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C4D" w:rsidRDefault="00E84D75" w:rsidP="0017540C">
      <w:pPr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E84D75">
        <w:rPr>
          <w:rFonts w:asciiTheme="majorBidi" w:hAnsiTheme="majorBidi" w:cstheme="majorBidi"/>
          <w:b/>
          <w:bCs/>
          <w:sz w:val="24"/>
          <w:szCs w:val="24"/>
        </w:rPr>
        <w:t>TP</w:t>
      </w:r>
      <w:r w:rsidR="0017540C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E84D7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E84D75">
        <w:rPr>
          <w:rFonts w:asciiTheme="majorBidi" w:hAnsiTheme="majorBidi" w:cstheme="majorBidi"/>
          <w:b/>
          <w:bCs/>
          <w:sz w:val="24"/>
          <w:szCs w:val="24"/>
        </w:rPr>
        <w:t xml:space="preserve">e zoologie : </w:t>
      </w:r>
      <w:r w:rsidR="009A5BC6">
        <w:rPr>
          <w:rFonts w:asciiTheme="majorBidi" w:hAnsiTheme="majorBidi" w:cstheme="majorBidi"/>
          <w:sz w:val="24"/>
          <w:szCs w:val="24"/>
        </w:rPr>
        <w:t xml:space="preserve">observation microscopique des lames permanentes de </w:t>
      </w:r>
      <w:r w:rsidR="009A5BC6" w:rsidRPr="00C721BE">
        <w:rPr>
          <w:rFonts w:asciiTheme="majorBidi" w:hAnsiTheme="majorBidi" w:cstheme="majorBidi"/>
          <w:i/>
          <w:iCs/>
          <w:sz w:val="24"/>
          <w:szCs w:val="24"/>
        </w:rPr>
        <w:t>Fa</w:t>
      </w:r>
      <w:r w:rsidR="00C721BE">
        <w:rPr>
          <w:rFonts w:asciiTheme="majorBidi" w:hAnsiTheme="majorBidi" w:cstheme="majorBidi"/>
          <w:i/>
          <w:iCs/>
          <w:sz w:val="24"/>
          <w:szCs w:val="24"/>
        </w:rPr>
        <w:t>s</w:t>
      </w:r>
      <w:r w:rsidR="009A5BC6" w:rsidRPr="00C721BE">
        <w:rPr>
          <w:rFonts w:asciiTheme="majorBidi" w:hAnsiTheme="majorBidi" w:cstheme="majorBidi"/>
          <w:i/>
          <w:iCs/>
          <w:sz w:val="24"/>
          <w:szCs w:val="24"/>
        </w:rPr>
        <w:t xml:space="preserve">ciola </w:t>
      </w:r>
      <w:r w:rsidR="00C721BE">
        <w:rPr>
          <w:rFonts w:asciiTheme="majorBidi" w:hAnsiTheme="majorBidi" w:cstheme="majorBidi"/>
          <w:i/>
          <w:iCs/>
          <w:sz w:val="24"/>
          <w:szCs w:val="24"/>
        </w:rPr>
        <w:t>he</w:t>
      </w:r>
      <w:r w:rsidR="00C721BE" w:rsidRPr="00C721BE">
        <w:rPr>
          <w:rFonts w:asciiTheme="majorBidi" w:hAnsiTheme="majorBidi" w:cstheme="majorBidi"/>
          <w:i/>
          <w:iCs/>
          <w:sz w:val="24"/>
          <w:szCs w:val="24"/>
        </w:rPr>
        <w:t>patica</w:t>
      </w:r>
    </w:p>
    <w:p w:rsidR="00C721BE" w:rsidRDefault="00C721BE" w:rsidP="00CB1C97">
      <w:pPr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</w:t>
      </w:r>
      <w:r w:rsidRPr="00C721BE">
        <w:rPr>
          <w:rFonts w:asciiTheme="majorBidi" w:hAnsiTheme="majorBidi" w:cstheme="majorBidi"/>
          <w:sz w:val="24"/>
          <w:szCs w:val="24"/>
        </w:rPr>
        <w:t xml:space="preserve">t </w:t>
      </w:r>
      <w:r>
        <w:rPr>
          <w:rFonts w:asciiTheme="majorBidi" w:hAnsiTheme="majorBidi" w:cstheme="majorBidi"/>
          <w:sz w:val="24"/>
          <w:szCs w:val="24"/>
        </w:rPr>
        <w:t xml:space="preserve">de </w:t>
      </w:r>
      <w:r>
        <w:rPr>
          <w:rFonts w:asciiTheme="majorBidi" w:hAnsiTheme="majorBidi" w:cstheme="majorBidi"/>
          <w:i/>
          <w:iCs/>
          <w:sz w:val="24"/>
          <w:szCs w:val="24"/>
        </w:rPr>
        <w:t>T</w:t>
      </w:r>
      <w:r w:rsidRPr="00C721BE">
        <w:rPr>
          <w:rFonts w:asciiTheme="majorBidi" w:hAnsiTheme="majorBidi" w:cstheme="majorBidi"/>
          <w:i/>
          <w:iCs/>
          <w:sz w:val="24"/>
          <w:szCs w:val="24"/>
        </w:rPr>
        <w:t xml:space="preserve">aenia </w:t>
      </w:r>
      <w:r w:rsidR="00CB1C97">
        <w:rPr>
          <w:rFonts w:asciiTheme="majorBidi" w:hAnsiTheme="majorBidi" w:cstheme="majorBidi"/>
          <w:i/>
          <w:iCs/>
          <w:sz w:val="24"/>
          <w:szCs w:val="24"/>
        </w:rPr>
        <w:t>sp</w:t>
      </w:r>
    </w:p>
    <w:p w:rsidR="007A52DD" w:rsidRPr="00C721BE" w:rsidRDefault="007A52DD" w:rsidP="00CB1C97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D22081" w:rsidRPr="007A52DD" w:rsidRDefault="00B40D27" w:rsidP="00592971">
      <w:pPr>
        <w:spacing w:line="360" w:lineRule="auto"/>
        <w:jc w:val="both"/>
        <w:rPr>
          <w:rFonts w:asciiTheme="majorBidi" w:hAnsiTheme="majorBidi" w:cstheme="majorBidi"/>
        </w:rPr>
      </w:pPr>
      <w:r w:rsidRPr="007A52DD">
        <w:rPr>
          <w:rFonts w:asciiTheme="majorBidi" w:hAnsiTheme="majorBidi" w:cstheme="majorBidi"/>
          <w:b/>
          <w:bCs/>
        </w:rPr>
        <w:t>1-</w:t>
      </w:r>
      <w:r w:rsidR="00B3528A" w:rsidRPr="007A52DD">
        <w:rPr>
          <w:rFonts w:asciiTheme="majorBidi" w:hAnsiTheme="majorBidi" w:cstheme="majorBidi"/>
          <w:b/>
          <w:bCs/>
        </w:rPr>
        <w:t xml:space="preserve">Introduction : </w:t>
      </w:r>
      <w:r w:rsidR="00823FEA" w:rsidRPr="007A52DD">
        <w:rPr>
          <w:rFonts w:asciiTheme="majorBidi" w:hAnsiTheme="majorBidi" w:cstheme="majorBidi"/>
        </w:rPr>
        <w:t>L</w:t>
      </w:r>
      <w:r w:rsidR="003C4A2A" w:rsidRPr="007A52DD">
        <w:rPr>
          <w:rFonts w:asciiTheme="majorBidi" w:hAnsiTheme="majorBidi" w:cstheme="majorBidi"/>
        </w:rPr>
        <w:t>es plathelmint</w:t>
      </w:r>
      <w:r w:rsidR="006D6032" w:rsidRPr="007A52DD">
        <w:rPr>
          <w:rFonts w:asciiTheme="majorBidi" w:hAnsiTheme="majorBidi" w:cstheme="majorBidi"/>
        </w:rPr>
        <w:t>hes ou vers plats sont des animaux</w:t>
      </w:r>
      <w:r w:rsidR="00B94980" w:rsidRPr="007A52DD">
        <w:rPr>
          <w:rFonts w:asciiTheme="majorBidi" w:hAnsiTheme="majorBidi" w:cstheme="majorBidi"/>
        </w:rPr>
        <w:t xml:space="preserve"> métazoaires</w:t>
      </w:r>
      <w:r w:rsidR="00823FEA" w:rsidRPr="007A52DD">
        <w:rPr>
          <w:rFonts w:asciiTheme="majorBidi" w:hAnsiTheme="majorBidi" w:cstheme="majorBidi"/>
        </w:rPr>
        <w:t xml:space="preserve"> (animaux pluricellulaires</w:t>
      </w:r>
      <w:r w:rsidR="00592971">
        <w:rPr>
          <w:rFonts w:asciiTheme="majorBidi" w:hAnsiTheme="majorBidi" w:cstheme="majorBidi"/>
        </w:rPr>
        <w:t>)</w:t>
      </w:r>
      <w:r w:rsidR="006D6032" w:rsidRPr="007A52DD">
        <w:rPr>
          <w:rFonts w:asciiTheme="majorBidi" w:hAnsiTheme="majorBidi" w:cstheme="majorBidi"/>
        </w:rPr>
        <w:t xml:space="preserve"> </w:t>
      </w:r>
      <w:r w:rsidR="00823FEA" w:rsidRPr="007A52DD">
        <w:rPr>
          <w:rFonts w:asciiTheme="majorBidi" w:hAnsiTheme="majorBidi" w:cstheme="majorBidi"/>
        </w:rPr>
        <w:t>triploblastiques (</w:t>
      </w:r>
      <w:r w:rsidR="00B94980" w:rsidRPr="007A52DD">
        <w:rPr>
          <w:rFonts w:asciiTheme="majorBidi" w:hAnsiTheme="majorBidi" w:cstheme="majorBidi"/>
        </w:rPr>
        <w:t>trois feuillets embryonnaires</w:t>
      </w:r>
      <w:r w:rsidR="00823FEA" w:rsidRPr="007A52DD">
        <w:rPr>
          <w:rFonts w:asciiTheme="majorBidi" w:hAnsiTheme="majorBidi" w:cstheme="majorBidi"/>
        </w:rPr>
        <w:t>)</w:t>
      </w:r>
      <w:r w:rsidR="00B94980" w:rsidRPr="007A52DD">
        <w:rPr>
          <w:rFonts w:asciiTheme="majorBidi" w:hAnsiTheme="majorBidi" w:cstheme="majorBidi"/>
        </w:rPr>
        <w:t xml:space="preserve">, </w:t>
      </w:r>
      <w:r w:rsidR="00823FEA" w:rsidRPr="007A52DD">
        <w:rPr>
          <w:rFonts w:asciiTheme="majorBidi" w:hAnsiTheme="majorBidi" w:cstheme="majorBidi"/>
        </w:rPr>
        <w:t>acœlomates</w:t>
      </w:r>
      <w:r w:rsidR="00B94980" w:rsidRPr="007A52DD">
        <w:rPr>
          <w:rFonts w:asciiTheme="majorBidi" w:hAnsiTheme="majorBidi" w:cstheme="majorBidi"/>
        </w:rPr>
        <w:t xml:space="preserve"> (</w:t>
      </w:r>
      <w:r w:rsidR="00823FEA" w:rsidRPr="007A52DD">
        <w:rPr>
          <w:rFonts w:asciiTheme="majorBidi" w:hAnsiTheme="majorBidi" w:cstheme="majorBidi"/>
        </w:rPr>
        <w:t>cœlome</w:t>
      </w:r>
      <w:r w:rsidR="00B94980" w:rsidRPr="007A52DD">
        <w:rPr>
          <w:rFonts w:asciiTheme="majorBidi" w:hAnsiTheme="majorBidi" w:cstheme="majorBidi"/>
        </w:rPr>
        <w:t xml:space="preserve"> rempli</w:t>
      </w:r>
      <w:r w:rsidR="00823FEA" w:rsidRPr="007A52DD">
        <w:rPr>
          <w:rFonts w:asciiTheme="majorBidi" w:hAnsiTheme="majorBidi" w:cstheme="majorBidi"/>
        </w:rPr>
        <w:t xml:space="preserve"> </w:t>
      </w:r>
      <w:r w:rsidR="00B94980" w:rsidRPr="007A52DD">
        <w:rPr>
          <w:rFonts w:asciiTheme="majorBidi" w:hAnsiTheme="majorBidi" w:cstheme="majorBidi"/>
        </w:rPr>
        <w:t>de</w:t>
      </w:r>
      <w:r w:rsidR="00823FEA" w:rsidRPr="007A52DD">
        <w:rPr>
          <w:rFonts w:asciiTheme="majorBidi" w:hAnsiTheme="majorBidi" w:cstheme="majorBidi"/>
        </w:rPr>
        <w:t xml:space="preserve"> </w:t>
      </w:r>
      <w:r w:rsidR="00B94980" w:rsidRPr="007A52DD">
        <w:rPr>
          <w:rFonts w:asciiTheme="majorBidi" w:hAnsiTheme="majorBidi" w:cstheme="majorBidi"/>
        </w:rPr>
        <w:t>mésoglée)</w:t>
      </w:r>
      <w:r w:rsidR="00823FEA" w:rsidRPr="007A52DD">
        <w:rPr>
          <w:rFonts w:asciiTheme="majorBidi" w:hAnsiTheme="majorBidi" w:cstheme="majorBidi"/>
        </w:rPr>
        <w:t>. Les plathelminthes se représentent souvent sous forme hermaphrodite (les deux appareils génitaux male et femelle portés par le même individu)</w:t>
      </w:r>
      <w:r w:rsidR="00D22081" w:rsidRPr="007A52DD">
        <w:rPr>
          <w:rFonts w:asciiTheme="majorBidi" w:hAnsiTheme="majorBidi" w:cstheme="majorBidi"/>
        </w:rPr>
        <w:t xml:space="preserve">. </w:t>
      </w:r>
      <w:r w:rsidR="00D22081" w:rsidRPr="007A52DD">
        <w:rPr>
          <w:rFonts w:asciiTheme="majorBidi" w:hAnsiTheme="majorBidi" w:cstheme="majorBidi"/>
          <w:i/>
          <w:iCs/>
        </w:rPr>
        <w:t xml:space="preserve">Fasciola hepatica </w:t>
      </w:r>
      <w:r w:rsidR="00D22081" w:rsidRPr="007A52DD">
        <w:rPr>
          <w:rFonts w:asciiTheme="majorBidi" w:hAnsiTheme="majorBidi" w:cstheme="majorBidi"/>
        </w:rPr>
        <w:t xml:space="preserve">et </w:t>
      </w:r>
      <w:r w:rsidR="00D22081" w:rsidRPr="007A52DD">
        <w:rPr>
          <w:rFonts w:asciiTheme="majorBidi" w:hAnsiTheme="majorBidi" w:cstheme="majorBidi"/>
          <w:i/>
          <w:iCs/>
        </w:rPr>
        <w:t>Taenia sp</w:t>
      </w:r>
      <w:r w:rsidR="00D22081" w:rsidRPr="007A52DD">
        <w:rPr>
          <w:rFonts w:asciiTheme="majorBidi" w:hAnsiTheme="majorBidi" w:cstheme="majorBidi"/>
        </w:rPr>
        <w:t xml:space="preserve">  sont deux exemples de plathelminthes qui parasitent l’homme.</w:t>
      </w:r>
    </w:p>
    <w:p w:rsidR="00075551" w:rsidRPr="007A52DD" w:rsidRDefault="00B40D27" w:rsidP="007A52DD">
      <w:pPr>
        <w:spacing w:line="360" w:lineRule="auto"/>
        <w:jc w:val="both"/>
        <w:rPr>
          <w:rFonts w:asciiTheme="majorBidi" w:hAnsiTheme="majorBidi" w:cstheme="majorBidi"/>
        </w:rPr>
      </w:pPr>
      <w:r w:rsidRPr="007A52DD">
        <w:rPr>
          <w:rFonts w:asciiTheme="majorBidi" w:hAnsiTheme="majorBidi" w:cstheme="majorBidi"/>
          <w:b/>
          <w:bCs/>
        </w:rPr>
        <w:t>2-</w:t>
      </w:r>
      <w:r w:rsidR="00075551" w:rsidRPr="007A52DD">
        <w:rPr>
          <w:rFonts w:asciiTheme="majorBidi" w:hAnsiTheme="majorBidi" w:cstheme="majorBidi"/>
          <w:b/>
          <w:bCs/>
        </w:rPr>
        <w:t>M</w:t>
      </w:r>
      <w:r w:rsidRPr="007A52DD">
        <w:rPr>
          <w:rFonts w:asciiTheme="majorBidi" w:hAnsiTheme="majorBidi" w:cstheme="majorBidi"/>
          <w:b/>
          <w:bCs/>
        </w:rPr>
        <w:t xml:space="preserve">atériel </w:t>
      </w:r>
      <w:r w:rsidR="00075551" w:rsidRPr="007A52DD">
        <w:rPr>
          <w:rFonts w:asciiTheme="majorBidi" w:hAnsiTheme="majorBidi" w:cstheme="majorBidi"/>
          <w:b/>
          <w:bCs/>
        </w:rPr>
        <w:t>requis</w:t>
      </w:r>
      <w:r w:rsidR="00D22081" w:rsidRPr="007A52DD">
        <w:rPr>
          <w:rFonts w:asciiTheme="majorBidi" w:hAnsiTheme="majorBidi" w:cstheme="majorBidi"/>
          <w:b/>
          <w:bCs/>
        </w:rPr>
        <w:t xml:space="preserve"> </w:t>
      </w:r>
      <w:r w:rsidR="00075551" w:rsidRPr="007A52DD">
        <w:rPr>
          <w:rFonts w:asciiTheme="majorBidi" w:hAnsiTheme="majorBidi" w:cstheme="majorBidi"/>
        </w:rPr>
        <w:t xml:space="preserve">Microscopes optiques, lames permanentes ou préparées </w:t>
      </w:r>
      <w:r w:rsidR="007A52DD">
        <w:rPr>
          <w:rFonts w:asciiTheme="majorBidi" w:hAnsiTheme="majorBidi" w:cstheme="majorBidi"/>
        </w:rPr>
        <w:t xml:space="preserve">de </w:t>
      </w:r>
      <w:r w:rsidR="00C721BE" w:rsidRPr="007A52DD">
        <w:rPr>
          <w:rFonts w:asciiTheme="majorBidi" w:hAnsiTheme="majorBidi" w:cstheme="majorBidi"/>
          <w:i/>
          <w:iCs/>
        </w:rPr>
        <w:t>Fasciola hepatica</w:t>
      </w:r>
      <w:r w:rsidR="00C721BE" w:rsidRPr="007A52DD">
        <w:rPr>
          <w:rFonts w:asciiTheme="majorBidi" w:hAnsiTheme="majorBidi" w:cstheme="majorBidi"/>
        </w:rPr>
        <w:t xml:space="preserve"> (douve complète) et de </w:t>
      </w:r>
      <w:r w:rsidR="00C721BE" w:rsidRPr="007A52DD">
        <w:rPr>
          <w:rFonts w:asciiTheme="majorBidi" w:hAnsiTheme="majorBidi" w:cstheme="majorBidi"/>
          <w:i/>
          <w:iCs/>
        </w:rPr>
        <w:t xml:space="preserve">Taenia </w:t>
      </w:r>
      <w:r w:rsidR="00CB1C97" w:rsidRPr="007A52DD">
        <w:rPr>
          <w:rFonts w:asciiTheme="majorBidi" w:hAnsiTheme="majorBidi" w:cstheme="majorBidi"/>
          <w:i/>
          <w:iCs/>
        </w:rPr>
        <w:t>sp</w:t>
      </w:r>
      <w:r w:rsidR="003C4A2A" w:rsidRPr="007A52DD">
        <w:rPr>
          <w:rFonts w:asciiTheme="majorBidi" w:hAnsiTheme="majorBidi" w:cstheme="majorBidi"/>
        </w:rPr>
        <w:t xml:space="preserve"> (un proglottis</w:t>
      </w:r>
      <w:r w:rsidR="007A52DD">
        <w:rPr>
          <w:rFonts w:asciiTheme="majorBidi" w:hAnsiTheme="majorBidi" w:cstheme="majorBidi"/>
        </w:rPr>
        <w:t xml:space="preserve"> âgé</w:t>
      </w:r>
      <w:r w:rsidR="003C4A2A" w:rsidRPr="007A52DD">
        <w:rPr>
          <w:rFonts w:asciiTheme="majorBidi" w:hAnsiTheme="majorBidi" w:cstheme="majorBidi"/>
        </w:rPr>
        <w:t>)</w:t>
      </w:r>
      <w:r w:rsidR="007A52DD">
        <w:rPr>
          <w:rFonts w:asciiTheme="majorBidi" w:hAnsiTheme="majorBidi" w:cstheme="majorBidi"/>
        </w:rPr>
        <w:t xml:space="preserve"> </w:t>
      </w:r>
    </w:p>
    <w:p w:rsidR="00075551" w:rsidRPr="007A52DD" w:rsidRDefault="00075551" w:rsidP="00862D3D">
      <w:pPr>
        <w:spacing w:line="360" w:lineRule="auto"/>
        <w:jc w:val="both"/>
        <w:rPr>
          <w:rFonts w:asciiTheme="majorBidi" w:hAnsiTheme="majorBidi" w:cstheme="majorBidi"/>
        </w:rPr>
      </w:pPr>
      <w:r w:rsidRPr="007A52DD">
        <w:rPr>
          <w:rFonts w:asciiTheme="majorBidi" w:hAnsiTheme="majorBidi" w:cstheme="majorBidi"/>
          <w:b/>
          <w:bCs/>
        </w:rPr>
        <w:t>3- Mode opératoire</w:t>
      </w:r>
      <w:r w:rsidRPr="007A52DD">
        <w:rPr>
          <w:rFonts w:asciiTheme="majorBidi" w:hAnsiTheme="majorBidi" w:cstheme="majorBidi"/>
        </w:rPr>
        <w:t> </w:t>
      </w:r>
      <w:r w:rsidR="003C4A2A" w:rsidRPr="007A52DD">
        <w:rPr>
          <w:rFonts w:asciiTheme="majorBidi" w:hAnsiTheme="majorBidi" w:cstheme="majorBidi"/>
        </w:rPr>
        <w:t>Placer la lame sur le porte obje</w:t>
      </w:r>
      <w:r w:rsidR="00862D3D">
        <w:rPr>
          <w:rFonts w:asciiTheme="majorBidi" w:hAnsiTheme="majorBidi" w:cstheme="majorBidi"/>
        </w:rPr>
        <w:t>t</w:t>
      </w:r>
      <w:r w:rsidRPr="007A52DD">
        <w:rPr>
          <w:rFonts w:asciiTheme="majorBidi" w:hAnsiTheme="majorBidi" w:cstheme="majorBidi"/>
        </w:rPr>
        <w:t xml:space="preserve"> du microscope.</w:t>
      </w:r>
      <w:r w:rsidR="00341561" w:rsidRPr="007A52DD">
        <w:rPr>
          <w:rFonts w:asciiTheme="majorBidi" w:hAnsiTheme="majorBidi" w:cstheme="majorBidi"/>
        </w:rPr>
        <w:t xml:space="preserve"> </w:t>
      </w:r>
      <w:r w:rsidRPr="007A52DD">
        <w:rPr>
          <w:rFonts w:asciiTheme="majorBidi" w:hAnsiTheme="majorBidi" w:cstheme="majorBidi"/>
        </w:rPr>
        <w:t xml:space="preserve">Ajuster </w:t>
      </w:r>
      <w:r w:rsidR="00341561" w:rsidRPr="007A52DD">
        <w:rPr>
          <w:rFonts w:asciiTheme="majorBidi" w:hAnsiTheme="majorBidi" w:cstheme="majorBidi"/>
        </w:rPr>
        <w:t xml:space="preserve">la </w:t>
      </w:r>
      <w:r w:rsidRPr="007A52DD">
        <w:rPr>
          <w:rFonts w:asciiTheme="majorBidi" w:hAnsiTheme="majorBidi" w:cstheme="majorBidi"/>
        </w:rPr>
        <w:t>mise au point (commencer les observations avec les faibles puis passer au</w:t>
      </w:r>
      <w:r w:rsidR="00CB6224" w:rsidRPr="007A52DD">
        <w:rPr>
          <w:rFonts w:asciiTheme="majorBidi" w:hAnsiTheme="majorBidi" w:cstheme="majorBidi"/>
        </w:rPr>
        <w:t>x autres</w:t>
      </w:r>
      <w:r w:rsidRPr="007A52DD">
        <w:rPr>
          <w:rFonts w:asciiTheme="majorBidi" w:hAnsiTheme="majorBidi" w:cstheme="majorBidi"/>
        </w:rPr>
        <w:t xml:space="preserve"> grossissement</w:t>
      </w:r>
      <w:r w:rsidR="00CB6224" w:rsidRPr="007A52DD">
        <w:rPr>
          <w:rFonts w:asciiTheme="majorBidi" w:hAnsiTheme="majorBidi" w:cstheme="majorBidi"/>
        </w:rPr>
        <w:t>s</w:t>
      </w:r>
      <w:r w:rsidRPr="007A52DD">
        <w:rPr>
          <w:rFonts w:asciiTheme="majorBidi" w:hAnsiTheme="majorBidi" w:cstheme="majorBidi"/>
        </w:rPr>
        <w:t xml:space="preserve">). </w:t>
      </w:r>
    </w:p>
    <w:p w:rsidR="00075551" w:rsidRPr="007A52DD" w:rsidRDefault="00075551" w:rsidP="007A52DD">
      <w:p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7A52DD">
        <w:rPr>
          <w:rFonts w:asciiTheme="majorBidi" w:hAnsiTheme="majorBidi" w:cstheme="majorBidi"/>
          <w:b/>
          <w:bCs/>
        </w:rPr>
        <w:t>4</w:t>
      </w:r>
      <w:r w:rsidR="000D63DE" w:rsidRPr="007A52DD">
        <w:rPr>
          <w:rFonts w:asciiTheme="majorBidi" w:hAnsiTheme="majorBidi" w:cstheme="majorBidi"/>
          <w:b/>
          <w:bCs/>
        </w:rPr>
        <w:t>-</w:t>
      </w:r>
      <w:r w:rsidR="004B23E2" w:rsidRPr="007A52DD">
        <w:rPr>
          <w:rFonts w:asciiTheme="majorBidi" w:hAnsiTheme="majorBidi" w:cstheme="majorBidi"/>
          <w:b/>
          <w:bCs/>
        </w:rPr>
        <w:t>O</w:t>
      </w:r>
      <w:r w:rsidR="000D63DE" w:rsidRPr="007A52DD">
        <w:rPr>
          <w:rFonts w:asciiTheme="majorBidi" w:hAnsiTheme="majorBidi" w:cstheme="majorBidi"/>
          <w:b/>
          <w:bCs/>
        </w:rPr>
        <w:t>bservation</w:t>
      </w:r>
      <w:r w:rsidR="004B23E2" w:rsidRPr="007A52DD">
        <w:rPr>
          <w:rFonts w:asciiTheme="majorBidi" w:hAnsiTheme="majorBidi" w:cstheme="majorBidi"/>
          <w:b/>
          <w:bCs/>
        </w:rPr>
        <w:t>s</w:t>
      </w:r>
      <w:r w:rsidR="000D63DE" w:rsidRPr="007A52DD">
        <w:rPr>
          <w:rFonts w:asciiTheme="majorBidi" w:hAnsiTheme="majorBidi" w:cstheme="majorBidi"/>
          <w:b/>
          <w:bCs/>
        </w:rPr>
        <w:t xml:space="preserve"> </w:t>
      </w:r>
    </w:p>
    <w:p w:rsidR="00C721BE" w:rsidRPr="007A52DD" w:rsidRDefault="003C4A2A" w:rsidP="007A52DD">
      <w:pPr>
        <w:spacing w:line="360" w:lineRule="auto"/>
        <w:jc w:val="both"/>
        <w:rPr>
          <w:rFonts w:asciiTheme="majorBidi" w:hAnsiTheme="majorBidi" w:cstheme="majorBidi"/>
        </w:rPr>
      </w:pPr>
      <w:r w:rsidRPr="007A52DD">
        <w:rPr>
          <w:rFonts w:asciiTheme="majorBidi" w:hAnsiTheme="majorBidi" w:cstheme="majorBidi"/>
          <w:b/>
          <w:bCs/>
        </w:rPr>
        <w:t>4-1P</w:t>
      </w:r>
      <w:r w:rsidR="00981B28" w:rsidRPr="007A52DD">
        <w:rPr>
          <w:rFonts w:asciiTheme="majorBidi" w:hAnsiTheme="majorBidi" w:cstheme="majorBidi"/>
          <w:b/>
          <w:bCs/>
        </w:rPr>
        <w:t>our la douve hépatique :</w:t>
      </w:r>
      <w:r w:rsidR="007A52DD" w:rsidRPr="007A52DD">
        <w:rPr>
          <w:rFonts w:asciiTheme="majorBidi" w:hAnsiTheme="majorBidi" w:cstheme="majorBidi"/>
          <w:b/>
          <w:bCs/>
        </w:rPr>
        <w:t xml:space="preserve"> </w:t>
      </w:r>
      <w:r w:rsidR="00C721BE" w:rsidRPr="007A52DD">
        <w:rPr>
          <w:rFonts w:asciiTheme="majorBidi" w:hAnsiTheme="majorBidi" w:cstheme="majorBidi"/>
        </w:rPr>
        <w:t>Distinguer la forme foliacée symétrique</w:t>
      </w:r>
      <w:r w:rsidRPr="007A52DD">
        <w:rPr>
          <w:rFonts w:asciiTheme="majorBidi" w:hAnsiTheme="majorBidi" w:cstheme="majorBidi"/>
        </w:rPr>
        <w:t xml:space="preserve"> de l’animal, les plathelminthes sont bilatéralement symétrique (antérieure / postérieure et ventre / dos )</w:t>
      </w:r>
      <w:r w:rsidR="00C721BE" w:rsidRPr="007A52DD">
        <w:rPr>
          <w:rFonts w:asciiTheme="majorBidi" w:hAnsiTheme="majorBidi" w:cstheme="majorBidi"/>
        </w:rPr>
        <w:t xml:space="preserve"> </w:t>
      </w:r>
    </w:p>
    <w:p w:rsidR="005C1032" w:rsidRPr="007A52DD" w:rsidRDefault="00C721BE" w:rsidP="00592971">
      <w:pPr>
        <w:spacing w:line="360" w:lineRule="auto"/>
        <w:jc w:val="both"/>
        <w:rPr>
          <w:rFonts w:asciiTheme="majorBidi" w:hAnsiTheme="majorBidi" w:cstheme="majorBidi"/>
        </w:rPr>
      </w:pPr>
      <w:r w:rsidRPr="007A52DD">
        <w:rPr>
          <w:rFonts w:asciiTheme="majorBidi" w:hAnsiTheme="majorBidi" w:cstheme="majorBidi"/>
        </w:rPr>
        <w:t>Observer les</w:t>
      </w:r>
      <w:r w:rsidR="005C1032" w:rsidRPr="007A52DD">
        <w:rPr>
          <w:rFonts w:asciiTheme="majorBidi" w:hAnsiTheme="majorBidi" w:cstheme="majorBidi"/>
        </w:rPr>
        <w:t xml:space="preserve"> deux ventouses</w:t>
      </w:r>
      <w:r w:rsidR="003C4A2A" w:rsidRPr="007A52DD">
        <w:rPr>
          <w:rFonts w:asciiTheme="majorBidi" w:hAnsiTheme="majorBidi" w:cstheme="majorBidi"/>
        </w:rPr>
        <w:t xml:space="preserve"> </w:t>
      </w:r>
      <w:r w:rsidR="00592971">
        <w:rPr>
          <w:rFonts w:asciiTheme="majorBidi" w:hAnsiTheme="majorBidi" w:cstheme="majorBidi"/>
        </w:rPr>
        <w:t xml:space="preserve">de parasitisme </w:t>
      </w:r>
      <w:r w:rsidR="003C4A2A" w:rsidRPr="007A52DD">
        <w:rPr>
          <w:rFonts w:asciiTheme="majorBidi" w:hAnsiTheme="majorBidi" w:cstheme="majorBidi"/>
        </w:rPr>
        <w:t>de la douve</w:t>
      </w:r>
      <w:r w:rsidR="00592971">
        <w:rPr>
          <w:rFonts w:asciiTheme="majorBidi" w:hAnsiTheme="majorBidi" w:cstheme="majorBidi"/>
        </w:rPr>
        <w:t>,</w:t>
      </w:r>
      <w:r w:rsidR="005C1032" w:rsidRPr="007A52DD">
        <w:rPr>
          <w:rFonts w:asciiTheme="majorBidi" w:hAnsiTheme="majorBidi" w:cstheme="majorBidi"/>
        </w:rPr>
        <w:t xml:space="preserve">  la ventouse </w:t>
      </w:r>
      <w:r w:rsidRPr="007A52DD">
        <w:rPr>
          <w:rFonts w:asciiTheme="majorBidi" w:hAnsiTheme="majorBidi" w:cstheme="majorBidi"/>
        </w:rPr>
        <w:t>buccale</w:t>
      </w:r>
      <w:r w:rsidR="005C1032" w:rsidRPr="007A52DD">
        <w:rPr>
          <w:rFonts w:asciiTheme="majorBidi" w:hAnsiTheme="majorBidi" w:cstheme="majorBidi"/>
        </w:rPr>
        <w:t xml:space="preserve"> </w:t>
      </w:r>
      <w:r w:rsidR="00592971">
        <w:rPr>
          <w:rFonts w:asciiTheme="majorBidi" w:hAnsiTheme="majorBidi" w:cstheme="majorBidi"/>
        </w:rPr>
        <w:t>au sommet</w:t>
      </w:r>
      <w:r w:rsidR="00B94980" w:rsidRPr="007A52DD">
        <w:rPr>
          <w:rFonts w:asciiTheme="majorBidi" w:hAnsiTheme="majorBidi" w:cstheme="majorBidi"/>
        </w:rPr>
        <w:t xml:space="preserve"> de animal</w:t>
      </w:r>
      <w:r w:rsidRPr="007A52DD">
        <w:rPr>
          <w:rFonts w:asciiTheme="majorBidi" w:hAnsiTheme="majorBidi" w:cstheme="majorBidi"/>
        </w:rPr>
        <w:t xml:space="preserve">, </w:t>
      </w:r>
      <w:r w:rsidR="005C1032" w:rsidRPr="007A52DD">
        <w:rPr>
          <w:rFonts w:asciiTheme="majorBidi" w:hAnsiTheme="majorBidi" w:cstheme="majorBidi"/>
        </w:rPr>
        <w:t>et la ventouse ventrale</w:t>
      </w:r>
      <w:r w:rsidRPr="007A52DD">
        <w:rPr>
          <w:rFonts w:asciiTheme="majorBidi" w:hAnsiTheme="majorBidi" w:cstheme="majorBidi"/>
        </w:rPr>
        <w:t xml:space="preserve">, </w:t>
      </w:r>
      <w:r w:rsidR="00592971">
        <w:rPr>
          <w:rFonts w:asciiTheme="majorBidi" w:hAnsiTheme="majorBidi" w:cstheme="majorBidi"/>
        </w:rPr>
        <w:t>dans la partie abdominale</w:t>
      </w:r>
      <w:r w:rsidR="00A91B7B" w:rsidRPr="007A52DD">
        <w:rPr>
          <w:rFonts w:asciiTheme="majorBidi" w:hAnsiTheme="majorBidi" w:cstheme="majorBidi"/>
        </w:rPr>
        <w:t>.</w:t>
      </w:r>
      <w:r w:rsidRPr="007A52DD">
        <w:rPr>
          <w:rFonts w:asciiTheme="majorBidi" w:hAnsiTheme="majorBidi" w:cstheme="majorBidi"/>
        </w:rPr>
        <w:t xml:space="preserve"> </w:t>
      </w:r>
    </w:p>
    <w:p w:rsidR="00225C03" w:rsidRPr="007A52DD" w:rsidRDefault="00A91B7B" w:rsidP="00862D3D">
      <w:pPr>
        <w:spacing w:line="360" w:lineRule="auto"/>
        <w:jc w:val="both"/>
        <w:rPr>
          <w:rFonts w:asciiTheme="majorBidi" w:hAnsiTheme="majorBidi" w:cstheme="majorBidi"/>
        </w:rPr>
      </w:pPr>
      <w:r w:rsidRPr="007A52DD">
        <w:rPr>
          <w:rFonts w:asciiTheme="majorBidi" w:hAnsiTheme="majorBidi" w:cstheme="majorBidi"/>
        </w:rPr>
        <w:t xml:space="preserve">Le </w:t>
      </w:r>
      <w:r w:rsidR="00C721BE" w:rsidRPr="007A52DD">
        <w:rPr>
          <w:rFonts w:asciiTheme="majorBidi" w:hAnsiTheme="majorBidi" w:cstheme="majorBidi"/>
        </w:rPr>
        <w:t>système génital hermaphrodite</w:t>
      </w:r>
      <w:r w:rsidR="003C4A2A" w:rsidRPr="007A52DD">
        <w:rPr>
          <w:rFonts w:asciiTheme="majorBidi" w:hAnsiTheme="majorBidi" w:cstheme="majorBidi"/>
        </w:rPr>
        <w:t xml:space="preserve"> de l’animal</w:t>
      </w:r>
      <w:r w:rsidRPr="007A52DD">
        <w:rPr>
          <w:rFonts w:asciiTheme="majorBidi" w:hAnsiTheme="majorBidi" w:cstheme="majorBidi"/>
        </w:rPr>
        <w:t xml:space="preserve"> apparait sous forme</w:t>
      </w:r>
      <w:r w:rsidR="00225C03" w:rsidRPr="007A52DD">
        <w:rPr>
          <w:rFonts w:asciiTheme="majorBidi" w:hAnsiTheme="majorBidi" w:cstheme="majorBidi"/>
        </w:rPr>
        <w:t xml:space="preserve"> branchu</w:t>
      </w:r>
      <w:r w:rsidRPr="007A52DD">
        <w:rPr>
          <w:rFonts w:asciiTheme="majorBidi" w:hAnsiTheme="majorBidi" w:cstheme="majorBidi"/>
        </w:rPr>
        <w:t xml:space="preserve"> </w:t>
      </w:r>
      <w:r w:rsidR="00C721BE" w:rsidRPr="007A52DD">
        <w:rPr>
          <w:rFonts w:asciiTheme="majorBidi" w:hAnsiTheme="majorBidi" w:cstheme="majorBidi"/>
        </w:rPr>
        <w:t>.</w:t>
      </w:r>
      <w:r w:rsidR="00225C03" w:rsidRPr="007A52DD">
        <w:rPr>
          <w:rFonts w:asciiTheme="majorBidi" w:hAnsiTheme="majorBidi" w:cstheme="majorBidi"/>
        </w:rPr>
        <w:t xml:space="preserve">L’utérus est repérable lorsqu’il contient des </w:t>
      </w:r>
      <w:r w:rsidR="00981B28" w:rsidRPr="007A52DD">
        <w:rPr>
          <w:rFonts w:asciiTheme="majorBidi" w:hAnsiTheme="majorBidi" w:cstheme="majorBidi"/>
        </w:rPr>
        <w:t>œufs</w:t>
      </w:r>
      <w:r w:rsidR="00225C03" w:rsidRPr="007A52DD">
        <w:rPr>
          <w:rFonts w:asciiTheme="majorBidi" w:hAnsiTheme="majorBidi" w:cstheme="majorBidi"/>
        </w:rPr>
        <w:t xml:space="preserve"> </w:t>
      </w:r>
      <w:r w:rsidR="003C4A2A" w:rsidRPr="007A52DD">
        <w:rPr>
          <w:rFonts w:asciiTheme="majorBidi" w:hAnsiTheme="majorBidi" w:cstheme="majorBidi"/>
        </w:rPr>
        <w:t>qui</w:t>
      </w:r>
      <w:r w:rsidR="00D219BE" w:rsidRPr="007A52DD">
        <w:rPr>
          <w:rFonts w:asciiTheme="majorBidi" w:hAnsiTheme="majorBidi" w:cstheme="majorBidi"/>
        </w:rPr>
        <w:t xml:space="preserve"> apparaissent au microscope sous forme de points </w:t>
      </w:r>
      <w:r w:rsidR="00225C03" w:rsidRPr="007A52DD">
        <w:rPr>
          <w:rFonts w:asciiTheme="majorBidi" w:hAnsiTheme="majorBidi" w:cstheme="majorBidi"/>
        </w:rPr>
        <w:t>noirs</w:t>
      </w:r>
      <w:r w:rsidR="00D219BE" w:rsidRPr="007A52DD">
        <w:rPr>
          <w:rFonts w:asciiTheme="majorBidi" w:hAnsiTheme="majorBidi" w:cstheme="majorBidi"/>
        </w:rPr>
        <w:t xml:space="preserve"> dans la partie postérieure</w:t>
      </w:r>
      <w:r w:rsidR="00225C03" w:rsidRPr="007A52DD">
        <w:rPr>
          <w:rFonts w:asciiTheme="majorBidi" w:hAnsiTheme="majorBidi" w:cstheme="majorBidi"/>
        </w:rPr>
        <w:t xml:space="preserve"> </w:t>
      </w:r>
      <w:r w:rsidR="00D219BE" w:rsidRPr="007A52DD">
        <w:rPr>
          <w:rFonts w:asciiTheme="majorBidi" w:hAnsiTheme="majorBidi" w:cstheme="majorBidi"/>
        </w:rPr>
        <w:t>de l’animale</w:t>
      </w:r>
      <w:r w:rsidR="006D6032" w:rsidRPr="007A52DD">
        <w:rPr>
          <w:rFonts w:asciiTheme="majorBidi" w:hAnsiTheme="majorBidi" w:cstheme="majorBidi"/>
        </w:rPr>
        <w:t>.</w:t>
      </w:r>
    </w:p>
    <w:p w:rsidR="005F570C" w:rsidRPr="007A52DD" w:rsidRDefault="00981B28" w:rsidP="007A52DD">
      <w:pPr>
        <w:spacing w:line="360" w:lineRule="auto"/>
        <w:jc w:val="both"/>
        <w:rPr>
          <w:rFonts w:asciiTheme="majorBidi" w:hAnsiTheme="majorBidi" w:cstheme="majorBidi"/>
        </w:rPr>
      </w:pPr>
      <w:r w:rsidRPr="007A52DD">
        <w:rPr>
          <w:rFonts w:asciiTheme="majorBidi" w:hAnsiTheme="majorBidi" w:cstheme="majorBidi"/>
          <w:b/>
          <w:bCs/>
        </w:rPr>
        <w:t xml:space="preserve">4-2 Pour </w:t>
      </w:r>
      <w:r w:rsidRPr="007A52DD">
        <w:rPr>
          <w:rFonts w:asciiTheme="majorBidi" w:hAnsiTheme="majorBidi" w:cstheme="majorBidi"/>
          <w:b/>
          <w:bCs/>
          <w:i/>
          <w:iCs/>
        </w:rPr>
        <w:t>Taenia sp</w:t>
      </w:r>
      <w:r w:rsidRPr="007A52DD">
        <w:rPr>
          <w:rFonts w:asciiTheme="majorBidi" w:hAnsiTheme="majorBidi" w:cstheme="majorBidi"/>
          <w:b/>
          <w:bCs/>
        </w:rPr>
        <w:t> :</w:t>
      </w:r>
      <w:r w:rsidR="007A52DD" w:rsidRPr="007A52DD">
        <w:rPr>
          <w:rFonts w:asciiTheme="majorBidi" w:hAnsiTheme="majorBidi" w:cstheme="majorBidi"/>
          <w:b/>
          <w:bCs/>
        </w:rPr>
        <w:t xml:space="preserve"> </w:t>
      </w:r>
      <w:r w:rsidRPr="007A52DD">
        <w:rPr>
          <w:rFonts w:asciiTheme="majorBidi" w:hAnsiTheme="majorBidi" w:cstheme="majorBidi"/>
        </w:rPr>
        <w:t>Le corps est composé d’environ un millier de segments identiques</w:t>
      </w:r>
      <w:r w:rsidR="00592971">
        <w:rPr>
          <w:rFonts w:asciiTheme="majorBidi" w:hAnsiTheme="majorBidi" w:cstheme="majorBidi"/>
        </w:rPr>
        <w:t>, les proglottis, provenant du</w:t>
      </w:r>
      <w:r w:rsidRPr="007A52DD">
        <w:rPr>
          <w:rFonts w:asciiTheme="majorBidi" w:hAnsiTheme="majorBidi" w:cstheme="majorBidi"/>
        </w:rPr>
        <w:t xml:space="preserve"> bourgeonnement continu du scolex</w:t>
      </w:r>
      <w:r w:rsidR="006D6032" w:rsidRPr="007A52DD">
        <w:rPr>
          <w:rFonts w:asciiTheme="majorBidi" w:hAnsiTheme="majorBidi" w:cstheme="majorBidi"/>
        </w:rPr>
        <w:t xml:space="preserve"> (la tète de l’animal).  Près du collet, les segments sont d’abords mâles; la maturité femelle s’établit ensuite lorsqu’on s’éloigne de cette région. Après fécondation les œufs s’accumulent dans l’utérus. Les derniers proglottis sont</w:t>
      </w:r>
      <w:r w:rsidR="007A52DD">
        <w:rPr>
          <w:rFonts w:asciiTheme="majorBidi" w:hAnsiTheme="majorBidi" w:cstheme="majorBidi"/>
        </w:rPr>
        <w:t xml:space="preserve"> âgés</w:t>
      </w:r>
      <w:r w:rsidR="006D6032" w:rsidRPr="007A52DD">
        <w:rPr>
          <w:rFonts w:asciiTheme="majorBidi" w:hAnsiTheme="majorBidi" w:cstheme="majorBidi"/>
        </w:rPr>
        <w:t xml:space="preserve"> </w:t>
      </w:r>
      <w:r w:rsidR="007A52DD">
        <w:rPr>
          <w:rFonts w:asciiTheme="majorBidi" w:hAnsiTheme="majorBidi" w:cstheme="majorBidi"/>
        </w:rPr>
        <w:t xml:space="preserve">et </w:t>
      </w:r>
      <w:r w:rsidR="007A52DD" w:rsidRPr="007A52DD">
        <w:rPr>
          <w:rStyle w:val="Accentuation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mûrs</w:t>
      </w:r>
      <w:r w:rsidR="007A52DD">
        <w:rPr>
          <w:rFonts w:ascii="Arial" w:hAnsi="Arial" w:cs="Arial"/>
          <w:color w:val="4D5156"/>
          <w:sz w:val="21"/>
          <w:szCs w:val="21"/>
          <w:shd w:val="clear" w:color="auto" w:fill="FFFFFF"/>
        </w:rPr>
        <w:t>,</w:t>
      </w:r>
      <w:r w:rsidR="006D6032" w:rsidRPr="007A52DD">
        <w:rPr>
          <w:rFonts w:asciiTheme="majorBidi" w:hAnsiTheme="majorBidi" w:cstheme="majorBidi"/>
        </w:rPr>
        <w:t xml:space="preserve"> on les appelle cucurbitains et se caractérisent pas un utérus bien développé et rempli d’œufs.</w:t>
      </w:r>
    </w:p>
    <w:p w:rsidR="00341561" w:rsidRDefault="005F570C" w:rsidP="007A52DD">
      <w:pPr>
        <w:spacing w:line="360" w:lineRule="auto"/>
        <w:jc w:val="both"/>
        <w:rPr>
          <w:rFonts w:asciiTheme="majorBidi" w:hAnsiTheme="majorBidi" w:cstheme="majorBidi"/>
        </w:rPr>
      </w:pPr>
      <w:r w:rsidRPr="007A52DD">
        <w:rPr>
          <w:rFonts w:asciiTheme="majorBidi" w:hAnsiTheme="majorBidi" w:cstheme="majorBidi"/>
        </w:rPr>
        <w:t>O</w:t>
      </w:r>
      <w:r w:rsidR="00793040" w:rsidRPr="007A52DD">
        <w:rPr>
          <w:rFonts w:asciiTheme="majorBidi" w:hAnsiTheme="majorBidi" w:cstheme="majorBidi"/>
        </w:rPr>
        <w:t>bserver le proglottis et essayer de distinguer les différents organes génitaux femelles  (</w:t>
      </w:r>
      <w:r w:rsidR="00B94980" w:rsidRPr="007A52DD">
        <w:rPr>
          <w:rFonts w:asciiTheme="majorBidi" w:hAnsiTheme="majorBidi" w:cstheme="majorBidi"/>
        </w:rPr>
        <w:t xml:space="preserve">un amas de testicules sous forme de petits points répartis sur les 2 cotés du proglottis, </w:t>
      </w:r>
      <w:r w:rsidR="006D6032" w:rsidRPr="007A52DD">
        <w:rPr>
          <w:rFonts w:asciiTheme="majorBidi" w:hAnsiTheme="majorBidi" w:cstheme="majorBidi"/>
        </w:rPr>
        <w:t>2 lobes ovariens</w:t>
      </w:r>
      <w:r w:rsidR="00B94980" w:rsidRPr="007A52DD">
        <w:rPr>
          <w:rFonts w:asciiTheme="majorBidi" w:hAnsiTheme="majorBidi" w:cstheme="majorBidi"/>
        </w:rPr>
        <w:t xml:space="preserve"> volumineux et un utérus très développé et</w:t>
      </w:r>
      <w:r w:rsidR="006D6032" w:rsidRPr="007A52DD">
        <w:rPr>
          <w:rFonts w:asciiTheme="majorBidi" w:hAnsiTheme="majorBidi" w:cstheme="majorBidi"/>
        </w:rPr>
        <w:t xml:space="preserve"> ramifié</w:t>
      </w:r>
      <w:r w:rsidR="00B94980" w:rsidRPr="007A52DD">
        <w:rPr>
          <w:rFonts w:asciiTheme="majorBidi" w:hAnsiTheme="majorBidi" w:cstheme="majorBidi"/>
        </w:rPr>
        <w:t xml:space="preserve"> se trouvant au milieu du proglottis)</w:t>
      </w:r>
      <w:r w:rsidR="007A52DD">
        <w:rPr>
          <w:rFonts w:asciiTheme="majorBidi" w:hAnsiTheme="majorBidi" w:cstheme="majorBidi"/>
        </w:rPr>
        <w:t>.</w:t>
      </w:r>
    </w:p>
    <w:p w:rsidR="007A52DD" w:rsidRPr="007A52DD" w:rsidRDefault="007A52DD" w:rsidP="00592971">
      <w:pPr>
        <w:spacing w:line="360" w:lineRule="auto"/>
        <w:jc w:val="both"/>
        <w:rPr>
          <w:rFonts w:asciiTheme="majorBidi" w:hAnsiTheme="majorBidi" w:cstheme="majorBidi"/>
        </w:rPr>
      </w:pPr>
      <w:r w:rsidRPr="007A52DD">
        <w:rPr>
          <w:rFonts w:asciiTheme="majorBidi" w:hAnsiTheme="majorBidi" w:cstheme="majorBidi"/>
          <w:b/>
          <w:bCs/>
        </w:rPr>
        <w:t>5- Conclusion</w:t>
      </w:r>
      <w:r w:rsidR="00592971">
        <w:rPr>
          <w:rFonts w:asciiTheme="majorBidi" w:hAnsiTheme="majorBidi" w:cstheme="majorBidi"/>
          <w:b/>
          <w:bCs/>
        </w:rPr>
        <w:t> :</w:t>
      </w:r>
      <w:r w:rsidRPr="007A52DD">
        <w:rPr>
          <w:rFonts w:asciiTheme="majorBidi" w:hAnsiTheme="majorBidi" w:cstheme="majorBidi"/>
        </w:rPr>
        <w:t xml:space="preserve"> </w:t>
      </w:r>
      <w:r w:rsidR="00592971" w:rsidRPr="00592971">
        <w:rPr>
          <w:rFonts w:asciiTheme="majorBidi" w:hAnsiTheme="majorBidi" w:cstheme="majorBidi"/>
        </w:rPr>
        <w:t>ce TP nous a permis d’identifier l</w:t>
      </w:r>
      <w:r w:rsidR="00592971">
        <w:rPr>
          <w:rFonts w:asciiTheme="majorBidi" w:hAnsiTheme="majorBidi" w:cstheme="majorBidi"/>
        </w:rPr>
        <w:t xml:space="preserve">es critères </w:t>
      </w:r>
      <w:r w:rsidRPr="00592971">
        <w:rPr>
          <w:rFonts w:asciiTheme="majorBidi" w:hAnsiTheme="majorBidi" w:cstheme="majorBidi"/>
        </w:rPr>
        <w:t>caracté</w:t>
      </w:r>
      <w:r w:rsidR="00592971" w:rsidRPr="00592971">
        <w:rPr>
          <w:rFonts w:asciiTheme="majorBidi" w:hAnsiTheme="majorBidi" w:cstheme="majorBidi"/>
        </w:rPr>
        <w:t>risant l’embranchement des plat</w:t>
      </w:r>
      <w:r w:rsidRPr="00592971">
        <w:rPr>
          <w:rFonts w:asciiTheme="majorBidi" w:hAnsiTheme="majorBidi" w:cstheme="majorBidi"/>
        </w:rPr>
        <w:t>helminthes</w:t>
      </w:r>
      <w:r w:rsidR="00592971" w:rsidRPr="00592971">
        <w:rPr>
          <w:rFonts w:asciiTheme="majorBidi" w:hAnsiTheme="majorBidi" w:cstheme="majorBidi"/>
        </w:rPr>
        <w:t xml:space="preserve"> (symétrie bilatérale, organes de parasitisme, l’hermaphrodi</w:t>
      </w:r>
      <w:r w:rsidR="00592971">
        <w:rPr>
          <w:rFonts w:asciiTheme="majorBidi" w:hAnsiTheme="majorBidi" w:cstheme="majorBidi"/>
        </w:rPr>
        <w:t>s</w:t>
      </w:r>
      <w:r w:rsidR="00592971" w:rsidRPr="00592971">
        <w:rPr>
          <w:rFonts w:asciiTheme="majorBidi" w:hAnsiTheme="majorBidi" w:cstheme="majorBidi"/>
        </w:rPr>
        <w:t>me</w:t>
      </w:r>
      <w:r w:rsidR="00592971">
        <w:rPr>
          <w:rFonts w:asciiTheme="majorBidi" w:hAnsiTheme="majorBidi" w:cstheme="majorBidi"/>
        </w:rPr>
        <w:t>)</w:t>
      </w:r>
      <w:r w:rsidR="005F40AD">
        <w:rPr>
          <w:rFonts w:asciiTheme="majorBidi" w:hAnsiTheme="majorBidi" w:cstheme="majorBidi"/>
        </w:rPr>
        <w:t>.</w:t>
      </w:r>
    </w:p>
    <w:sectPr w:rsidR="007A52DD" w:rsidRPr="007A52DD" w:rsidSect="00A059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2C8" w:rsidRDefault="001322C8" w:rsidP="003B27A4">
      <w:pPr>
        <w:spacing w:after="0" w:line="240" w:lineRule="auto"/>
      </w:pPr>
      <w:r>
        <w:separator/>
      </w:r>
    </w:p>
  </w:endnote>
  <w:endnote w:type="continuationSeparator" w:id="0">
    <w:p w:rsidR="001322C8" w:rsidRDefault="001322C8" w:rsidP="003B2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D78" w:rsidRDefault="00E90D7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63"/>
      <w:gridCol w:w="8325"/>
    </w:tblGrid>
    <w:tr w:rsidR="00E90D78">
      <w:tc>
        <w:tcPr>
          <w:tcW w:w="918" w:type="dxa"/>
        </w:tcPr>
        <w:p w:rsidR="00E90D78" w:rsidRDefault="00E90D78">
          <w:pPr>
            <w:pStyle w:val="Pieddepage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t xml:space="preserve"> </w:t>
          </w:r>
          <w:fldSimple w:instr=" PAGE   \* MERGEFORMAT ">
            <w:r w:rsidR="00862D3D" w:rsidRPr="00862D3D">
              <w:rPr>
                <w:b/>
                <w:noProof/>
                <w:color w:val="4F81BD" w:themeColor="accent1"/>
                <w:sz w:val="32"/>
                <w:szCs w:val="32"/>
              </w:rPr>
              <w:t>1</w:t>
            </w:r>
          </w:fldSimple>
        </w:p>
      </w:tc>
      <w:tc>
        <w:tcPr>
          <w:tcW w:w="7938" w:type="dxa"/>
        </w:tcPr>
        <w:p w:rsidR="00E90D78" w:rsidRDefault="00E90D78" w:rsidP="00E90D78">
          <w:pPr>
            <w:pStyle w:val="Pieddepage"/>
            <w:jc w:val="right"/>
          </w:pPr>
          <w:r>
            <w:t>Par Dr Belkheir</w:t>
          </w:r>
        </w:p>
      </w:tc>
    </w:tr>
  </w:tbl>
  <w:p w:rsidR="005156F3" w:rsidRDefault="005156F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D78" w:rsidRDefault="00E90D7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2C8" w:rsidRDefault="001322C8" w:rsidP="003B27A4">
      <w:pPr>
        <w:spacing w:after="0" w:line="240" w:lineRule="auto"/>
      </w:pPr>
      <w:r>
        <w:separator/>
      </w:r>
    </w:p>
  </w:footnote>
  <w:footnote w:type="continuationSeparator" w:id="0">
    <w:p w:rsidR="001322C8" w:rsidRDefault="001322C8" w:rsidP="003B2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D78" w:rsidRDefault="00E90D7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4"/>
        <w:szCs w:val="24"/>
      </w:rPr>
      <w:alias w:val="Titre"/>
      <w:id w:val="77738743"/>
      <w:placeholder>
        <w:docPart w:val="DB4FAAF88CDB4ED78E9ED30C424D374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B27A4" w:rsidRDefault="00B3528A" w:rsidP="003B27A4">
        <w:pPr>
          <w:pStyle w:val="En-tte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24"/>
            <w:szCs w:val="24"/>
          </w:rPr>
          <w:t>Université de Relizane                L2 biologie/écologie                                          AU 2020/2021</w:t>
        </w:r>
      </w:p>
    </w:sdtContent>
  </w:sdt>
  <w:p w:rsidR="003B27A4" w:rsidRDefault="003B27A4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D78" w:rsidRDefault="00E90D78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D75"/>
    <w:rsid w:val="00075551"/>
    <w:rsid w:val="000A76B0"/>
    <w:rsid w:val="000C700A"/>
    <w:rsid w:val="000D63DE"/>
    <w:rsid w:val="001322C8"/>
    <w:rsid w:val="0017540C"/>
    <w:rsid w:val="00225C03"/>
    <w:rsid w:val="0023227B"/>
    <w:rsid w:val="00245BAB"/>
    <w:rsid w:val="0025447D"/>
    <w:rsid w:val="00270125"/>
    <w:rsid w:val="002B0BEA"/>
    <w:rsid w:val="002F4292"/>
    <w:rsid w:val="00341561"/>
    <w:rsid w:val="0038621F"/>
    <w:rsid w:val="003B27A4"/>
    <w:rsid w:val="003C4A2A"/>
    <w:rsid w:val="003F5BE8"/>
    <w:rsid w:val="0042261A"/>
    <w:rsid w:val="00434BA5"/>
    <w:rsid w:val="004538AA"/>
    <w:rsid w:val="004B23E2"/>
    <w:rsid w:val="005156F3"/>
    <w:rsid w:val="00592971"/>
    <w:rsid w:val="00592BC1"/>
    <w:rsid w:val="005A511E"/>
    <w:rsid w:val="005C1032"/>
    <w:rsid w:val="005E298F"/>
    <w:rsid w:val="005F40AD"/>
    <w:rsid w:val="005F570C"/>
    <w:rsid w:val="006D6032"/>
    <w:rsid w:val="00741600"/>
    <w:rsid w:val="00793040"/>
    <w:rsid w:val="007A51AF"/>
    <w:rsid w:val="007A52DD"/>
    <w:rsid w:val="007D417A"/>
    <w:rsid w:val="00823FEA"/>
    <w:rsid w:val="0086174A"/>
    <w:rsid w:val="00862D3D"/>
    <w:rsid w:val="009619D5"/>
    <w:rsid w:val="00962836"/>
    <w:rsid w:val="009653A2"/>
    <w:rsid w:val="00981B28"/>
    <w:rsid w:val="009A5BC6"/>
    <w:rsid w:val="009C421D"/>
    <w:rsid w:val="009D3AF8"/>
    <w:rsid w:val="009F287B"/>
    <w:rsid w:val="00A05963"/>
    <w:rsid w:val="00A91B7B"/>
    <w:rsid w:val="00AC4667"/>
    <w:rsid w:val="00B22976"/>
    <w:rsid w:val="00B3528A"/>
    <w:rsid w:val="00B40D27"/>
    <w:rsid w:val="00B53718"/>
    <w:rsid w:val="00B7325E"/>
    <w:rsid w:val="00B94980"/>
    <w:rsid w:val="00B96F97"/>
    <w:rsid w:val="00BC67CF"/>
    <w:rsid w:val="00C721BE"/>
    <w:rsid w:val="00CB1C97"/>
    <w:rsid w:val="00CB6224"/>
    <w:rsid w:val="00D219BE"/>
    <w:rsid w:val="00D22081"/>
    <w:rsid w:val="00DA2121"/>
    <w:rsid w:val="00DE5A00"/>
    <w:rsid w:val="00E27D28"/>
    <w:rsid w:val="00E84D75"/>
    <w:rsid w:val="00E86B1D"/>
    <w:rsid w:val="00E90D78"/>
    <w:rsid w:val="00EC0F85"/>
    <w:rsid w:val="00F57976"/>
    <w:rsid w:val="00F90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9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B0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0BE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B2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27A4"/>
  </w:style>
  <w:style w:type="paragraph" w:styleId="Pieddepage">
    <w:name w:val="footer"/>
    <w:basedOn w:val="Normal"/>
    <w:link w:val="PieddepageCar"/>
    <w:uiPriority w:val="99"/>
    <w:unhideWhenUsed/>
    <w:rsid w:val="003B2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27A4"/>
  </w:style>
  <w:style w:type="character" w:styleId="Accentuation">
    <w:name w:val="Emphasis"/>
    <w:basedOn w:val="Policepardfaut"/>
    <w:uiPriority w:val="20"/>
    <w:qFormat/>
    <w:rsid w:val="007A52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B4FAAF88CDB4ED78E9ED30C424D37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D1B131-6B55-43B0-9906-F75C1849FF20}"/>
      </w:docPartPr>
      <w:docPartBody>
        <w:p w:rsidR="00E76A96" w:rsidRDefault="009F10A7" w:rsidP="009F10A7">
          <w:pPr>
            <w:pStyle w:val="DB4FAAF88CDB4ED78E9ED30C424D374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F10A7"/>
    <w:rsid w:val="0035499F"/>
    <w:rsid w:val="00381943"/>
    <w:rsid w:val="003E59C6"/>
    <w:rsid w:val="007C2D64"/>
    <w:rsid w:val="007E6ACE"/>
    <w:rsid w:val="0099037A"/>
    <w:rsid w:val="009F10A7"/>
    <w:rsid w:val="00E7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A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B4FAAF88CDB4ED78E9ED30C424D3744">
    <w:name w:val="DB4FAAF88CDB4ED78E9ED30C424D3744"/>
    <w:rsid w:val="009F10A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Université de Relizane                L2 biologie/écologie                                          AU 2020/2021</vt:lpstr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de Relizane                L2 biologie/écologie                                          AU 2020/2021</dc:title>
  <dc:creator>CBS</dc:creator>
  <cp:lastModifiedBy>CBS</cp:lastModifiedBy>
  <cp:revision>16</cp:revision>
  <dcterms:created xsi:type="dcterms:W3CDTF">2021-11-02T15:39:00Z</dcterms:created>
  <dcterms:modified xsi:type="dcterms:W3CDTF">2021-11-16T05:46:00Z</dcterms:modified>
</cp:coreProperties>
</file>