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D4" w:rsidRDefault="008D58D4" w:rsidP="008D58D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D58D4" w:rsidRDefault="008D58D4" w:rsidP="008D58D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643"/>
      </w:tblGrid>
      <w:tr w:rsidR="008D58D4" w:rsidTr="008D58D4">
        <w:trPr>
          <w:jc w:val="center"/>
        </w:trPr>
        <w:tc>
          <w:tcPr>
            <w:tcW w:w="8643" w:type="dxa"/>
          </w:tcPr>
          <w:p w:rsidR="008D58D4" w:rsidRDefault="008D58D4" w:rsidP="008D58D4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A74A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II</w:t>
            </w:r>
          </w:p>
          <w:p w:rsidR="008D58D4" w:rsidRPr="00BB5EEC" w:rsidRDefault="008D58D4" w:rsidP="008D58D4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5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Sujet/Thème</w:t>
            </w:r>
          </w:p>
          <w:p w:rsidR="008D58D4" w:rsidRDefault="008D58D4" w:rsidP="005274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5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Objectif 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Faire la différence entre un thème et un sujet de recherche. Savoir choisir un sujet qui s’inscrit dans la spécialité SDL.</w:t>
            </w:r>
          </w:p>
          <w:p w:rsidR="008D58D4" w:rsidRDefault="008D58D4" w:rsidP="005274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53A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Durée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: 03 h.</w:t>
            </w:r>
          </w:p>
          <w:p w:rsidR="008D58D4" w:rsidRDefault="008D58D4" w:rsidP="005274B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8D4" w:rsidRDefault="008D58D4" w:rsidP="008D58D4"/>
    <w:p w:rsidR="008D58D4" w:rsidRDefault="008D58D4" w:rsidP="008D58D4"/>
    <w:p w:rsidR="008D58D4" w:rsidRDefault="008D58D4" w:rsidP="008D58D4"/>
    <w:p w:rsidR="008D58D4" w:rsidRDefault="008D58D4" w:rsidP="008D58D4"/>
    <w:p w:rsidR="008D58D4" w:rsidRDefault="008D58D4" w:rsidP="008D58D4"/>
    <w:p w:rsidR="008D58D4" w:rsidRDefault="008D58D4" w:rsidP="008D58D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D58D4" w:rsidRDefault="008D58D4" w:rsidP="008D58D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D58D4" w:rsidRPr="00F14099" w:rsidRDefault="008D58D4" w:rsidP="008D58D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D58D4" w:rsidRDefault="008D58D4" w:rsidP="008D58D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409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sz w:val="24"/>
          <w:szCs w:val="24"/>
        </w:rPr>
        <w:t xml:space="preserve"> : À partir de la liste ci-dessous, les intitulés des mémoires des années précédentes, relevez </w:t>
      </w:r>
      <w:r w:rsidRPr="003F26F3">
        <w:rPr>
          <w:rFonts w:asciiTheme="majorBidi" w:hAnsiTheme="majorBidi" w:cstheme="majorBidi"/>
          <w:b/>
          <w:bCs/>
          <w:sz w:val="24"/>
          <w:szCs w:val="24"/>
        </w:rPr>
        <w:t>le thème</w:t>
      </w:r>
      <w:r>
        <w:rPr>
          <w:rFonts w:asciiTheme="majorBidi" w:hAnsiTheme="majorBidi" w:cstheme="majorBidi"/>
          <w:sz w:val="24"/>
          <w:szCs w:val="24"/>
        </w:rPr>
        <w:t xml:space="preserve"> de chaque sujet et indiquez si ce dernier (sujet/thème) correspond à la </w:t>
      </w:r>
      <w:r w:rsidRPr="00EC5531">
        <w:rPr>
          <w:rFonts w:asciiTheme="majorBidi" w:hAnsiTheme="majorBidi" w:cstheme="majorBidi"/>
          <w:b/>
          <w:bCs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SDL. Si non, précisez. </w:t>
      </w:r>
    </w:p>
    <w:p w:rsidR="008D58D4" w:rsidRDefault="008D58D4" w:rsidP="008D58D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265A">
        <w:rPr>
          <w:rFonts w:asciiTheme="majorBidi" w:hAnsiTheme="majorBidi" w:cstheme="majorBidi"/>
          <w:b/>
          <w:bCs/>
          <w:sz w:val="24"/>
          <w:szCs w:val="24"/>
        </w:rPr>
        <w:t>Remarque :</w:t>
      </w:r>
      <w:r w:rsidRPr="008D58D4">
        <w:rPr>
          <w:rFonts w:asciiTheme="majorBidi" w:hAnsiTheme="majorBidi" w:cstheme="majorBidi"/>
          <w:sz w:val="24"/>
          <w:szCs w:val="24"/>
        </w:rPr>
        <w:t xml:space="preserve"> </w:t>
      </w:r>
      <w:r w:rsidRPr="003B265A">
        <w:rPr>
          <w:rFonts w:asciiTheme="majorBidi" w:hAnsiTheme="majorBidi" w:cstheme="majorBidi"/>
          <w:sz w:val="24"/>
          <w:szCs w:val="24"/>
        </w:rPr>
        <w:t>Correction collective du travail pendant la séance.</w:t>
      </w:r>
    </w:p>
    <w:p w:rsidR="008D58D4" w:rsidRDefault="008D58D4" w:rsidP="008D58D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Spec="outside"/>
        <w:tblW w:w="8613" w:type="dxa"/>
        <w:tblLayout w:type="fixed"/>
        <w:tblLook w:val="04A0"/>
      </w:tblPr>
      <w:tblGrid>
        <w:gridCol w:w="817"/>
        <w:gridCol w:w="5245"/>
        <w:gridCol w:w="1276"/>
        <w:gridCol w:w="1275"/>
      </w:tblGrid>
      <w:tr w:rsidR="008D58D4" w:rsidRPr="00450D3D" w:rsidTr="005274BC">
        <w:tc>
          <w:tcPr>
            <w:tcW w:w="817" w:type="dxa"/>
            <w:textDirection w:val="btLr"/>
          </w:tcPr>
          <w:p w:rsidR="008D58D4" w:rsidRPr="00450D3D" w:rsidRDefault="008D58D4" w:rsidP="005274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intitulés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Thèmes</w:t>
            </w: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8D58D4" w:rsidRPr="00450D3D" w:rsidTr="005274BC">
        <w:tc>
          <w:tcPr>
            <w:tcW w:w="817" w:type="dxa"/>
            <w:vMerge w:val="restart"/>
            <w:textDirection w:val="btLr"/>
          </w:tcPr>
          <w:p w:rsidR="008D58D4" w:rsidRPr="00450D3D" w:rsidRDefault="008D58D4" w:rsidP="005274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D58D4" w:rsidRPr="00450D3D" w:rsidRDefault="008D58D4" w:rsidP="005274BC">
            <w:pPr>
              <w:ind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2019-2020</w:t>
            </w: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1- L’impact du discours publicitaire des produits alimentaires (cas des affiches publicitaires)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89"/>
        </w:trPr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2- L’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alternace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codique chez les immigrés de France, Cas de deux familles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3- Le rôle du jeu symbolique chez les enfants de 2 à 4 ans de la ville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4- L’usage du français dans l’administration algérienne (cas de la BNA)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5- L’humour dans les slogans des manifestations en Algérie (période 2019)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6- L’insécurité linguistique chez les étudiants du département de français. (cas de la promotion SDL)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7- Les pratiques langagières chez les étudiants algériens. (cas de la promotion SDL)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8- L’analyse sémiotique des caricatures dans la presse algérienne. (cas du journal liberté) 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9- Analyse lexico-sémantique des slogans des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hirakistes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en Algérie : du 22 février 2019 jusqu’à maintenant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10- Les emprunts aux langues étrangères des noms de vieux quartiers de la ville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11- Les pratiques langagières chez les kabyles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12- Le contact de langues dans les messages publicitaires audiovisuel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(chaine 3)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13- L’usage du français chez deux générations algériennes (20/25) ans et (40/50) ans : étude comparative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14- Les néologismes et le contact de langues dans le parler du jeune algérien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560"/>
        </w:trPr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15- La créativité lexicale dans les slogans des manifestations algériennes. (cas de l’année 2019)  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16- Les stratégies discursives et utilisation du français chez les étudiants de SNV du centre universitaire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17- Paraphrase 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ambiguïté dans le langage oral. 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Analyse de débat télévisé 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72"/>
        </w:trPr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18- Analyse de la subjectivité dans le discours  de la presse : La chronique de Raina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Raikom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de Kamel Daoud Dans le Quotidien D’Oran</w:t>
            </w:r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13"/>
        </w:trPr>
        <w:tc>
          <w:tcPr>
            <w:tcW w:w="817" w:type="dxa"/>
            <w:vMerge/>
          </w:tcPr>
          <w:p w:rsidR="008D58D4" w:rsidRPr="00450D3D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19- Analyse linguistique d’échange par courrier électronique en entreprise. Cas des banques de la ville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276" w:type="dxa"/>
          </w:tcPr>
          <w:p w:rsidR="008D58D4" w:rsidRPr="00450D3D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450D3D" w:rsidRDefault="008D58D4" w:rsidP="005274BC">
            <w:pPr>
              <w:tabs>
                <w:tab w:val="left" w:pos="70"/>
                <w:tab w:val="center" w:pos="4018"/>
              </w:tabs>
              <w:ind w:right="275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D58D4" w:rsidRDefault="008D58D4" w:rsidP="008D58D4"/>
    <w:p w:rsidR="008D58D4" w:rsidRDefault="008D58D4" w:rsidP="008D58D4">
      <w:r>
        <w:br w:type="page"/>
      </w:r>
    </w:p>
    <w:tbl>
      <w:tblPr>
        <w:tblW w:w="8794" w:type="dxa"/>
        <w:tblInd w:w="-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811"/>
        <w:gridCol w:w="993"/>
        <w:gridCol w:w="1275"/>
      </w:tblGrid>
      <w:tr w:rsidR="008D58D4" w:rsidRPr="00450D3D" w:rsidTr="005274BC">
        <w:trPr>
          <w:trHeight w:val="41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8D58D4" w:rsidRPr="00450D3D" w:rsidRDefault="008D58D4" w:rsidP="005274BC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D58D4" w:rsidRPr="00450D3D" w:rsidRDefault="008D58D4" w:rsidP="005274BC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2018-2019</w:t>
            </w:r>
          </w:p>
          <w:p w:rsidR="008D58D4" w:rsidRPr="00450D3D" w:rsidRDefault="008D58D4" w:rsidP="005274BC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8D58D4" w:rsidRPr="00450D3D" w:rsidTr="005274BC">
        <w:trPr>
          <w:trHeight w:val="44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ind w:right="-1002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1- Le parler des jeunes algériens : le cas des réseaux </w:t>
            </w:r>
          </w:p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ind w:right="-100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sociaux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ind w:left="-6531" w:right="-100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ind w:right="-100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75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2- L’alternance codique dans les affiches publicitaires des algériens : cas </w:t>
            </w:r>
            <w:proofErr w:type="gram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de la</w:t>
            </w:r>
            <w:proofErr w:type="gram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magazine arabophone el «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chourouk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>» et la magazine francophone «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mémoria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3- Etude sociolinguistique du parler des jeunes : cas du langage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sms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des étudiants du département de français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22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4- L’approche par les compétences chez les élèves du moyen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770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5- Le contact de langue dans la presse francophone écrite Algérienne cas de « Le soir d’Alger 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rubrique « pousse avec eux » Hakim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laslam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1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6- L’alternance codique dans la publicité radiophonique (le cas de la chaine 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759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7- Le rôle des supports audiovisuels dans l’amélioration de la compréhension de l’oral en FLE chez les élèves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418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8- Les néologismes dans la presse écrite algérienne (cas du quotidien d’Oran)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14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9- Le rôle des supports audiovisuels dans l’amélioration de l’oral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09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10- L’apport du dessin animé dans le développement des compétences orales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175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11- Les difficultés lexicales de la production écrite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59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12- Le français dans les zones urbaines (cas des élèves de 5</w:t>
            </w:r>
            <w:r w:rsidRPr="00AD0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 primaire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273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13- Le français dans le rai algérien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268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14- Le pseudonyme comme discours non normatif dans les réseaux sociaux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facebook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instagram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twitter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893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15- Les difficultés de la lecture chez les apprenants d’une classe de FLE (le cas de la première année cycle moyen)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52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16- La prise de parole en classe de langue de la compréhension à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l’expression orale. Cas de la 3</w:t>
            </w:r>
            <w:r w:rsidRPr="00AD0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</w:p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année secondaire)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8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17- Le discours du président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bdelaziz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outeflika pendant la décennie noire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75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18- Etude sociolinguistique des jeunes. Cas du langage SMS des étudiants du département de français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83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19- L’impact du langage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sms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sur les étudiants et la langue standard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39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20- Le contact de langue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dans le discours publicitaire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Cas de 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la chaine A 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94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21- Les jeux ludiques et la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remédiation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phonétique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17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22- La créativité lexicale chez les jeunes algériens sur les réseaux sociaux (le cas des conversations et commentaires sur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facebook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669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23- L’analyse sémiotique de quelques panneaux publicitaires des opérateurs téléphoniques (le cas de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djezzy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mobilis</w:t>
            </w:r>
            <w:proofErr w:type="spellEnd"/>
            <w:r w:rsidRPr="00450D3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110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24- L’activité ludique comme outil pédagogique qui favorise l’acquisition du vocabulaire dans une classe de FLE cas 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>classe 1</w:t>
            </w:r>
            <w:r w:rsidRPr="00AD0F2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année moyenne CEM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bdelhamid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MAHRI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50D3D">
              <w:rPr>
                <w:rFonts w:asciiTheme="majorBidi" w:hAnsiTheme="majorBidi" w:cstheme="majorBidi"/>
                <w:sz w:val="24"/>
                <w:szCs w:val="24"/>
              </w:rPr>
              <w:t xml:space="preserve"> Oued </w:t>
            </w:r>
            <w:proofErr w:type="spellStart"/>
            <w:r w:rsidRPr="00450D3D">
              <w:rPr>
                <w:rFonts w:asciiTheme="majorBidi" w:hAnsiTheme="majorBidi" w:cstheme="majorBidi"/>
                <w:sz w:val="24"/>
                <w:szCs w:val="24"/>
              </w:rPr>
              <w:t>Rhiou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268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25- Les pratiques langagières dans les articles de journaux sportifs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450D3D" w:rsidTr="005274BC">
        <w:trPr>
          <w:trHeight w:val="70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0D3D">
              <w:rPr>
                <w:rFonts w:asciiTheme="majorBidi" w:hAnsiTheme="majorBidi" w:cstheme="majorBidi"/>
                <w:sz w:val="24"/>
                <w:szCs w:val="24"/>
              </w:rPr>
              <w:t>26- La difficulté de l’usage des pronoms français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58D4" w:rsidRPr="00450D3D" w:rsidRDefault="008D58D4" w:rsidP="005274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D58D4" w:rsidRDefault="008D58D4" w:rsidP="008D58D4">
      <w:r w:rsidRPr="006947D2">
        <w:rPr>
          <w:rFonts w:ascii="Calibri" w:hAnsi="Calibri" w:cs="Calibri"/>
          <w:noProof/>
          <w:lang w:eastAsia="fr-FR"/>
        </w:rPr>
        <w:pict>
          <v:line id="Connecteur droit 1" o:spid="_x0000_s1026" style="position:absolute;z-index:251660288;visibility:visible;mso-position-horizontal-relative:text;mso-position-vertical-relative:text;mso-width-relative:margin;mso-height-relative:margin" from="-13.3pt,.7pt" to="42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" strokecolor="black [3213]"/>
        </w:pict>
      </w:r>
    </w:p>
    <w:p w:rsidR="008D58D4" w:rsidRDefault="008D58D4" w:rsidP="008D58D4"/>
    <w:p w:rsidR="008D58D4" w:rsidRDefault="008D58D4" w:rsidP="008D58D4"/>
    <w:p w:rsidR="008D58D4" w:rsidRDefault="008D58D4" w:rsidP="008D58D4"/>
    <w:p w:rsidR="008D58D4" w:rsidRDefault="008D58D4" w:rsidP="008D58D4"/>
    <w:p w:rsidR="008D58D4" w:rsidRDefault="008D58D4" w:rsidP="008D58D4">
      <w:r>
        <w:br w:type="page"/>
      </w:r>
    </w:p>
    <w:tbl>
      <w:tblPr>
        <w:tblStyle w:val="Grilledutableau"/>
        <w:tblpPr w:leftFromText="141" w:rightFromText="141" w:vertAnchor="text" w:horzAnchor="margin" w:tblpYSpec="outside"/>
        <w:tblW w:w="8613" w:type="dxa"/>
        <w:tblLayout w:type="fixed"/>
        <w:tblLook w:val="04A0"/>
      </w:tblPr>
      <w:tblGrid>
        <w:gridCol w:w="675"/>
        <w:gridCol w:w="5529"/>
        <w:gridCol w:w="1134"/>
        <w:gridCol w:w="1275"/>
      </w:tblGrid>
      <w:tr w:rsidR="008D58D4" w:rsidRPr="00AD0F23" w:rsidTr="005274BC">
        <w:trPr>
          <w:trHeight w:val="138"/>
        </w:trPr>
        <w:tc>
          <w:tcPr>
            <w:tcW w:w="675" w:type="dxa"/>
            <w:textDirection w:val="btLr"/>
          </w:tcPr>
          <w:p w:rsidR="008D58D4" w:rsidRPr="00AD0F23" w:rsidRDefault="008D58D4" w:rsidP="005274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Intitulés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Thèmes</w:t>
            </w: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8D58D4" w:rsidRPr="00AD0F23" w:rsidTr="005274BC">
        <w:tc>
          <w:tcPr>
            <w:tcW w:w="675" w:type="dxa"/>
            <w:vMerge w:val="restart"/>
            <w:textDirection w:val="btLr"/>
          </w:tcPr>
          <w:p w:rsidR="008D58D4" w:rsidRPr="00AD0F23" w:rsidRDefault="008D58D4" w:rsidP="005274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D58D4" w:rsidRPr="00AD0F23" w:rsidRDefault="008D58D4" w:rsidP="005274BC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2017-2018</w:t>
            </w: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1- Le français chez les femmes de foyer dans notre environnement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2- Le néologisme (les mots arabes dans le dictionnaire français)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3- L’alternance codique dans le parler des étudiants universitaires de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4- Le plurilinguisme dans les affiches publicitaires en Algérie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5- L’alternance codique dans les SMS téléphonique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6- Contact des langues dans une émission radiophonique algérienne cas de l’émission « jeune trouve ta voie » sur la chaine 3 Algérie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7- La question du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mixing</w:t>
            </w:r>
            <w:proofErr w:type="spellEnd"/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 chez les universitaires algériens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8- Le néologisme dans la presse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9- Analyse sociolinguistique des affiches publicita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ires dans la ville 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AD0F23">
              <w:rPr>
                <w:rFonts w:asciiTheme="majorBidi" w:hAnsiTheme="majorBidi" w:cstheme="majorBidi"/>
                <w:sz w:val="24"/>
                <w:szCs w:val="24"/>
              </w:rPr>
              <w:t>Algérie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10- L’usage du langage sur les réseaux sociaux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11- Les mots français utilisés dans les boutiques de vêtement chez les femmes 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12- L’interaction verbale dans la salle de gym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13- L’alternance codique dans les médias algériens cas d’étude émission télévisée « émission impossible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0F23">
              <w:rPr>
                <w:rFonts w:asciiTheme="majorBidi" w:hAnsiTheme="majorBidi" w:cstheme="majorBidi"/>
                <w:sz w:val="24"/>
                <w:szCs w:val="24"/>
              </w:rPr>
              <w:t>» sur Beur TV 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14- Les procédés linguistiques et stratégies discursives des médias en Algérie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rPr>
          <w:trHeight w:val="175"/>
        </w:trPr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15- Les interactions verbales dans une classe de FLE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16- Analyse des alternances codiques dans la chanson du Rai 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17- Le continu dialectal : étude comparative entre le dialecte de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Thasa</w:t>
            </w:r>
            <w:proofErr w:type="spellEnd"/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 et la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tunisie</w:t>
            </w:r>
            <w:proofErr w:type="spellEnd"/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18- L’alternance codique dans le discours féministe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19- Le pseudonyme sur internet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20- Le pseudonyme sur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21- Les pratiques langagières dans un journal francophone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22- Contact des langues dans les conversations radiophoniques en Algérie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23-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0F23">
              <w:rPr>
                <w:rFonts w:asciiTheme="majorBidi" w:hAnsiTheme="majorBidi" w:cstheme="majorBidi"/>
                <w:sz w:val="24"/>
                <w:szCs w:val="24"/>
              </w:rPr>
              <w:t xml:space="preserve">L’analyse sociolinguistique des affiches publicitaires dans la ville de </w:t>
            </w:r>
            <w:proofErr w:type="spellStart"/>
            <w:r w:rsidRPr="00AD0F23">
              <w:rPr>
                <w:rFonts w:asciiTheme="majorBidi" w:hAnsiTheme="majorBidi" w:cstheme="majorBidi"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24-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0F23">
              <w:rPr>
                <w:rFonts w:asciiTheme="majorBidi" w:hAnsiTheme="majorBidi" w:cstheme="majorBidi"/>
                <w:sz w:val="24"/>
                <w:szCs w:val="24"/>
              </w:rPr>
              <w:t>Quelques aspects de parler des jeunes étudiants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8D4" w:rsidRPr="00AD0F23" w:rsidTr="005274BC">
        <w:trPr>
          <w:trHeight w:val="416"/>
        </w:trPr>
        <w:tc>
          <w:tcPr>
            <w:tcW w:w="675" w:type="dxa"/>
            <w:vMerge/>
          </w:tcPr>
          <w:p w:rsidR="008D58D4" w:rsidRPr="00AD0F23" w:rsidRDefault="008D58D4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D0F23">
              <w:rPr>
                <w:rFonts w:asciiTheme="majorBidi" w:hAnsiTheme="majorBidi" w:cstheme="majorBidi"/>
                <w:sz w:val="24"/>
                <w:szCs w:val="24"/>
              </w:rPr>
              <w:t>25- Stratégies discursives et linguistiques dans un discours médiatique algérien</w:t>
            </w:r>
          </w:p>
        </w:tc>
        <w:tc>
          <w:tcPr>
            <w:tcW w:w="1134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8D4" w:rsidRPr="00AD0F23" w:rsidRDefault="008D58D4" w:rsidP="005274BC">
            <w:pPr>
              <w:tabs>
                <w:tab w:val="center" w:pos="401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D58D4" w:rsidRDefault="008D58D4" w:rsidP="008D58D4"/>
    <w:p w:rsidR="00BF0A0D" w:rsidRDefault="00BF0A0D" w:rsidP="008D58D4">
      <w:pPr>
        <w:spacing w:after="120" w:line="360" w:lineRule="auto"/>
        <w:jc w:val="center"/>
      </w:pPr>
    </w:p>
    <w:sectPr w:rsidR="00BF0A0D" w:rsidSect="001B32AA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A" w:rsidRPr="001B32AA" w:rsidRDefault="008D58D4" w:rsidP="001B32AA">
    <w:pPr>
      <w:pStyle w:val="En-tte"/>
      <w:rPr>
        <w:rFonts w:asciiTheme="majorBidi" w:hAnsiTheme="majorBidi" w:cstheme="majorBidi"/>
      </w:rPr>
    </w:pPr>
    <w:r w:rsidRPr="001B32AA">
      <w:rPr>
        <w:rFonts w:asciiTheme="majorBidi" w:hAnsiTheme="majorBidi" w:cstheme="majorBidi"/>
      </w:rPr>
      <w:t xml:space="preserve">Dr. BENDREF </w:t>
    </w:r>
    <w:proofErr w:type="spellStart"/>
    <w:r w:rsidRPr="001B32AA">
      <w:rPr>
        <w:rFonts w:asciiTheme="majorBidi" w:hAnsiTheme="majorBidi" w:cstheme="majorBidi"/>
      </w:rPr>
      <w:t>Laïla</w:t>
    </w:r>
    <w:proofErr w:type="spellEnd"/>
    <w:r w:rsidRPr="001B32AA">
      <w:rPr>
        <w:rFonts w:asciiTheme="majorBidi" w:hAnsiTheme="majorBidi" w:cstheme="majorBidi"/>
      </w:rPr>
      <w:ptab w:relativeTo="margin" w:alignment="center" w:leader="none"/>
    </w:r>
    <w:r w:rsidRPr="001B32AA">
      <w:rPr>
        <w:rFonts w:asciiTheme="majorBidi" w:hAnsiTheme="majorBidi" w:cstheme="majorBidi"/>
      </w:rPr>
      <w:t xml:space="preserve">                         </w:t>
    </w:r>
    <w:r>
      <w:rPr>
        <w:rFonts w:asciiTheme="majorBidi" w:hAnsiTheme="majorBidi" w:cstheme="majorBidi"/>
      </w:rPr>
      <w:t xml:space="preserve"> SDL 1                  </w:t>
    </w:r>
    <w:r w:rsidRPr="001B32AA">
      <w:rPr>
        <w:rFonts w:asciiTheme="majorBidi" w:hAnsiTheme="majorBidi" w:cstheme="majorBidi"/>
      </w:rPr>
      <w:t xml:space="preserve">        Méthodologie de la recherche scientifique</w:t>
    </w:r>
    <w:r w:rsidRPr="001B32AA">
      <w:rPr>
        <w:rFonts w:asciiTheme="majorBidi" w:hAnsiTheme="majorBidi" w:cstheme="majorBidi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0DF6"/>
    <w:multiLevelType w:val="hybridMultilevel"/>
    <w:tmpl w:val="95C0774C"/>
    <w:lvl w:ilvl="0" w:tplc="69E4C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25B9"/>
    <w:multiLevelType w:val="hybridMultilevel"/>
    <w:tmpl w:val="453C97F4"/>
    <w:lvl w:ilvl="0" w:tplc="C1242D0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38181A"/>
    <w:multiLevelType w:val="hybridMultilevel"/>
    <w:tmpl w:val="331AC866"/>
    <w:lvl w:ilvl="0" w:tplc="16A6518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5815"/>
    <w:multiLevelType w:val="multilevel"/>
    <w:tmpl w:val="CA3CF58C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8D4"/>
    <w:rsid w:val="008D58D4"/>
    <w:rsid w:val="00B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58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5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2021-11-17T19:41:00Z</dcterms:created>
  <dcterms:modified xsi:type="dcterms:W3CDTF">2021-11-17T19:47:00Z</dcterms:modified>
</cp:coreProperties>
</file>