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3C" w:rsidRDefault="0094533C" w:rsidP="00945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74276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Matière 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Linguistique</w:t>
      </w:r>
    </w:p>
    <w:p w:rsidR="0094533C" w:rsidRDefault="0094533C" w:rsidP="00945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Niveau : 2</w:t>
      </w:r>
      <w:r w:rsidRPr="0074276D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fr-FR"/>
        </w:rPr>
        <w:t>ème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année LMD</w:t>
      </w:r>
    </w:p>
    <w:p w:rsidR="0094533C" w:rsidRDefault="0094533C" w:rsidP="00945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Enseignante : Mme ABDOU Fatima</w:t>
      </w:r>
    </w:p>
    <w:p w:rsidR="0094533C" w:rsidRPr="0074276D" w:rsidRDefault="0094533C" w:rsidP="00945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TD 5</w:t>
      </w:r>
    </w:p>
    <w:p w:rsidR="003959A6" w:rsidRDefault="0094533C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t xml:space="preserve">                                      </w:t>
      </w:r>
      <w:r w:rsidRPr="0094533C">
        <w:rPr>
          <w:rFonts w:asciiTheme="majorBidi" w:hAnsiTheme="majorBidi" w:cstheme="majorBidi"/>
          <w:b/>
          <w:bCs/>
          <w:color w:val="FF0000"/>
          <w:sz w:val="24"/>
          <w:szCs w:val="24"/>
        </w:rPr>
        <w:t>L’</w:t>
      </w:r>
      <w:r w:rsidR="009504F4">
        <w:rPr>
          <w:rFonts w:asciiTheme="majorBidi" w:hAnsiTheme="majorBidi" w:cstheme="majorBidi"/>
          <w:b/>
          <w:bCs/>
          <w:color w:val="FF0000"/>
          <w:sz w:val="24"/>
          <w:szCs w:val="24"/>
        </w:rPr>
        <w:t>axe syntagmatique et l’axe Paradi</w:t>
      </w:r>
      <w:r w:rsidRPr="0094533C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gmatique </w:t>
      </w:r>
    </w:p>
    <w:p w:rsidR="0094533C" w:rsidRDefault="0094533C" w:rsidP="0094533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94533C">
        <w:rPr>
          <w:rFonts w:asciiTheme="majorBidi" w:hAnsiTheme="majorBidi" w:cstheme="majorBidi"/>
          <w:b/>
          <w:bCs/>
          <w:color w:val="FF0000"/>
          <w:sz w:val="24"/>
          <w:szCs w:val="24"/>
        </w:rPr>
        <w:t>L’axe syntagmatique</w:t>
      </w:r>
    </w:p>
    <w:p w:rsidR="0094533C" w:rsidRDefault="0094533C" w:rsidP="0094533C">
      <w:pPr>
        <w:pStyle w:val="Paragraphedeliste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94533C" w:rsidRDefault="0094533C" w:rsidP="0094533C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« La langue est </w:t>
      </w:r>
      <w:r w:rsidRPr="0094533C">
        <w:rPr>
          <w:rFonts w:asciiTheme="majorBidi" w:hAnsiTheme="majorBidi" w:cstheme="majorBidi"/>
          <w:sz w:val="24"/>
          <w:szCs w:val="24"/>
          <w:highlight w:val="yellow"/>
        </w:rPr>
        <w:t>une structure</w:t>
      </w:r>
      <w:r>
        <w:rPr>
          <w:rFonts w:asciiTheme="majorBidi" w:hAnsiTheme="majorBidi" w:cstheme="majorBidi"/>
          <w:sz w:val="24"/>
          <w:szCs w:val="24"/>
        </w:rPr>
        <w:t xml:space="preserve"> ou </w:t>
      </w:r>
      <w:r w:rsidRPr="0094533C">
        <w:rPr>
          <w:rFonts w:asciiTheme="majorBidi" w:hAnsiTheme="majorBidi" w:cstheme="majorBidi"/>
          <w:sz w:val="24"/>
          <w:szCs w:val="24"/>
          <w:highlight w:val="yellow"/>
        </w:rPr>
        <w:t>système</w:t>
      </w:r>
      <w:r>
        <w:rPr>
          <w:rFonts w:asciiTheme="majorBidi" w:hAnsiTheme="majorBidi" w:cstheme="majorBidi"/>
          <w:sz w:val="24"/>
          <w:szCs w:val="24"/>
        </w:rPr>
        <w:t> ». (Ferdinand de Saussure)</w:t>
      </w:r>
    </w:p>
    <w:p w:rsidR="0094533C" w:rsidRDefault="0094533C" w:rsidP="0094533C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94533C" w:rsidRDefault="0094533C" w:rsidP="0094533C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« On peut appeler </w:t>
      </w:r>
      <w:r w:rsidRPr="0094533C">
        <w:rPr>
          <w:rFonts w:asciiTheme="majorBidi" w:hAnsiTheme="majorBidi" w:cstheme="majorBidi"/>
          <w:sz w:val="24"/>
          <w:szCs w:val="24"/>
          <w:highlight w:val="yellow"/>
        </w:rPr>
        <w:t>structure d’un jeu</w:t>
      </w:r>
      <w:r>
        <w:rPr>
          <w:rFonts w:asciiTheme="majorBidi" w:hAnsiTheme="majorBidi" w:cstheme="majorBidi"/>
          <w:sz w:val="24"/>
          <w:szCs w:val="24"/>
        </w:rPr>
        <w:t xml:space="preserve"> l’ensemble des règles indiquant le nombre des pièces existant dans le jeu et la façon dont chacune de ces pièces peut se combiner avec les autres… » (Hjelmslev)</w:t>
      </w:r>
    </w:p>
    <w:p w:rsidR="0094533C" w:rsidRDefault="0094533C" w:rsidP="0094533C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94533C" w:rsidRDefault="0094533C" w:rsidP="0094533C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« Toute langue se présente comme un système de signes rigoureusement organisé »  (Cassirer)</w:t>
      </w:r>
    </w:p>
    <w:p w:rsidR="0094533C" w:rsidRDefault="0094533C" w:rsidP="0094533C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Dans un état de langue donné, </w:t>
      </w:r>
      <w:r w:rsidRPr="00CD0230">
        <w:rPr>
          <w:rFonts w:asciiTheme="majorBidi" w:hAnsiTheme="majorBidi" w:cstheme="majorBidi"/>
          <w:sz w:val="24"/>
          <w:szCs w:val="24"/>
          <w:highlight w:val="yellow"/>
        </w:rPr>
        <w:t>tout est structuré</w:t>
      </w:r>
      <w:r>
        <w:rPr>
          <w:rFonts w:asciiTheme="majorBidi" w:hAnsiTheme="majorBidi" w:cstheme="majorBidi"/>
          <w:sz w:val="24"/>
          <w:szCs w:val="24"/>
        </w:rPr>
        <w:t> ; une langue quelconque est constituée par des ensemb</w:t>
      </w:r>
      <w:r w:rsidR="00CD0230">
        <w:rPr>
          <w:rFonts w:asciiTheme="majorBidi" w:hAnsiTheme="majorBidi" w:cstheme="majorBidi"/>
          <w:sz w:val="24"/>
          <w:szCs w:val="24"/>
        </w:rPr>
        <w:t>les ou groupes où tout se tient ;</w:t>
      </w:r>
    </w:p>
    <w:p w:rsidR="00CD0230" w:rsidRPr="00CE4D43" w:rsidRDefault="00CD0230" w:rsidP="0094533C">
      <w:pPr>
        <w:pStyle w:val="Paragraphedeliste"/>
        <w:rPr>
          <w:rFonts w:asciiTheme="majorBidi" w:hAnsiTheme="majorBidi" w:cstheme="majorBidi"/>
          <w:color w:val="F79646" w:themeColor="accent6"/>
          <w:sz w:val="24"/>
          <w:szCs w:val="24"/>
        </w:rPr>
      </w:pPr>
      <w:r w:rsidRPr="00CE4D43">
        <w:rPr>
          <w:rFonts w:asciiTheme="majorBidi" w:hAnsiTheme="majorBidi" w:cstheme="majorBidi"/>
          <w:color w:val="F79646" w:themeColor="accent6"/>
          <w:sz w:val="24"/>
          <w:szCs w:val="24"/>
        </w:rPr>
        <w:t>_ Systèmes ou structures  des sons (phonèmes).</w:t>
      </w:r>
    </w:p>
    <w:p w:rsidR="00CD0230" w:rsidRPr="00CE4D43" w:rsidRDefault="00CD0230" w:rsidP="0094533C">
      <w:pPr>
        <w:pStyle w:val="Paragraphedeliste"/>
        <w:rPr>
          <w:rFonts w:asciiTheme="majorBidi" w:hAnsiTheme="majorBidi" w:cstheme="majorBidi"/>
          <w:color w:val="F79646" w:themeColor="accent6"/>
          <w:sz w:val="24"/>
          <w:szCs w:val="24"/>
        </w:rPr>
      </w:pPr>
      <w:r w:rsidRPr="00CE4D43">
        <w:rPr>
          <w:rFonts w:asciiTheme="majorBidi" w:hAnsiTheme="majorBidi" w:cstheme="majorBidi"/>
          <w:color w:val="F79646" w:themeColor="accent6"/>
          <w:sz w:val="24"/>
          <w:szCs w:val="24"/>
        </w:rPr>
        <w:t>_ Systèmes ou structures des mots (monèmes, morphèmes).</w:t>
      </w:r>
    </w:p>
    <w:p w:rsidR="00CD0230" w:rsidRPr="00CE4D43" w:rsidRDefault="00CD0230" w:rsidP="0094533C">
      <w:pPr>
        <w:pStyle w:val="Paragraphedeliste"/>
        <w:rPr>
          <w:rFonts w:asciiTheme="majorBidi" w:hAnsiTheme="majorBidi" w:cstheme="majorBidi"/>
          <w:color w:val="F79646" w:themeColor="accent6"/>
          <w:sz w:val="24"/>
          <w:szCs w:val="24"/>
        </w:rPr>
      </w:pPr>
    </w:p>
    <w:p w:rsidR="00CD0230" w:rsidRDefault="00CD0230" w:rsidP="0094533C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Qui dit système ou structure, dit ensemble cohérent où tous les éléments dépendent les uns des autres.</w:t>
      </w:r>
    </w:p>
    <w:p w:rsidR="00CD0230" w:rsidRDefault="00CD0230" w:rsidP="0094533C">
      <w:pPr>
        <w:pStyle w:val="Paragraphedeliste"/>
        <w:rPr>
          <w:rFonts w:asciiTheme="majorBidi" w:hAnsiTheme="majorBidi" w:cstheme="majorBidi"/>
          <w:color w:val="FF0000"/>
          <w:sz w:val="24"/>
          <w:szCs w:val="24"/>
        </w:rPr>
      </w:pPr>
      <w:r w:rsidRPr="00CD0230">
        <w:rPr>
          <w:rFonts w:asciiTheme="majorBidi" w:hAnsiTheme="majorBidi" w:cstheme="majorBidi"/>
          <w:color w:val="FF0000"/>
          <w:sz w:val="24"/>
          <w:szCs w:val="24"/>
        </w:rPr>
        <w:t>Exemple :</w:t>
      </w:r>
    </w:p>
    <w:p w:rsidR="00CD0230" w:rsidRDefault="00CD0230" w:rsidP="00CD023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CD0230">
        <w:rPr>
          <w:rFonts w:asciiTheme="majorBidi" w:hAnsiTheme="majorBidi" w:cstheme="majorBidi"/>
          <w:sz w:val="24"/>
          <w:szCs w:val="24"/>
        </w:rPr>
        <w:t>Nous organisons demain un débat démocratique.</w:t>
      </w:r>
    </w:p>
    <w:p w:rsidR="00CD0230" w:rsidRDefault="00CD0230" w:rsidP="00CD023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 débat démocratique organiserons-nous demain.</w:t>
      </w:r>
    </w:p>
    <w:p w:rsidR="00CD0230" w:rsidRDefault="00CD0230" w:rsidP="00CD0230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</w:p>
    <w:p w:rsidR="00CD0230" w:rsidRPr="00CE4D43" w:rsidRDefault="00CD0230" w:rsidP="00CE4D43">
      <w:pPr>
        <w:rPr>
          <w:rFonts w:asciiTheme="majorBidi" w:hAnsiTheme="majorBidi" w:cstheme="majorBidi"/>
          <w:sz w:val="24"/>
          <w:szCs w:val="24"/>
        </w:rPr>
      </w:pPr>
      <w:r w:rsidRPr="00CE4D43">
        <w:rPr>
          <w:rFonts w:asciiTheme="majorBidi" w:hAnsiTheme="majorBidi" w:cstheme="majorBidi"/>
          <w:sz w:val="24"/>
          <w:szCs w:val="24"/>
        </w:rPr>
        <w:t>Les signes linguistiques utilisés dans les deux énoncés sont les mêmes, seul leur ordre a changé.</w:t>
      </w:r>
    </w:p>
    <w:p w:rsidR="00CE4D43" w:rsidRDefault="00CD0230" w:rsidP="00CD0230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  <w:r w:rsidRPr="00CE4D43">
        <w:rPr>
          <w:rFonts w:asciiTheme="majorBidi" w:hAnsiTheme="majorBidi" w:cstheme="majorBidi"/>
          <w:color w:val="00B050"/>
          <w:sz w:val="24"/>
          <w:szCs w:val="24"/>
        </w:rPr>
        <w:t>L’énoncé 1</w:t>
      </w:r>
      <w:r>
        <w:rPr>
          <w:rFonts w:asciiTheme="majorBidi" w:hAnsiTheme="majorBidi" w:cstheme="majorBidi"/>
          <w:sz w:val="24"/>
          <w:szCs w:val="24"/>
        </w:rPr>
        <w:t xml:space="preserve"> appartient à la langue française ; la phrase se lit sans difficulté, avec l’intonation qui lui convient. Par </w:t>
      </w:r>
      <w:r w:rsidR="00CE4D43">
        <w:rPr>
          <w:rFonts w:asciiTheme="majorBidi" w:hAnsiTheme="majorBidi" w:cstheme="majorBidi"/>
          <w:sz w:val="24"/>
          <w:szCs w:val="24"/>
        </w:rPr>
        <w:t>contre,</w:t>
      </w:r>
      <w:r>
        <w:rPr>
          <w:rFonts w:asciiTheme="majorBidi" w:hAnsiTheme="majorBidi" w:cstheme="majorBidi"/>
          <w:sz w:val="24"/>
          <w:szCs w:val="24"/>
        </w:rPr>
        <w:t xml:space="preserve"> dans </w:t>
      </w:r>
      <w:r w:rsidRPr="00CE4D43">
        <w:rPr>
          <w:rFonts w:asciiTheme="majorBidi" w:hAnsiTheme="majorBidi" w:cstheme="majorBidi"/>
          <w:color w:val="00B050"/>
          <w:sz w:val="24"/>
          <w:szCs w:val="24"/>
        </w:rPr>
        <w:t>l’énoncé 2</w:t>
      </w:r>
      <w:r>
        <w:rPr>
          <w:rFonts w:asciiTheme="majorBidi" w:hAnsiTheme="majorBidi" w:cstheme="majorBidi"/>
          <w:sz w:val="24"/>
          <w:szCs w:val="24"/>
        </w:rPr>
        <w:t xml:space="preserve"> les signes forment une suite de mots </w:t>
      </w:r>
      <w:r w:rsidR="00CE4D43">
        <w:rPr>
          <w:rFonts w:asciiTheme="majorBidi" w:hAnsiTheme="majorBidi" w:cstheme="majorBidi"/>
          <w:sz w:val="24"/>
          <w:szCs w:val="24"/>
        </w:rPr>
        <w:t xml:space="preserve">dont on ne perçoit pas les relations qui les relient les uns aux autres. Il s’agit d’un exemple de </w:t>
      </w:r>
      <w:r w:rsidR="00CE4D43" w:rsidRPr="00CE4D43">
        <w:rPr>
          <w:rFonts w:asciiTheme="majorBidi" w:hAnsiTheme="majorBidi" w:cstheme="majorBidi"/>
          <w:sz w:val="24"/>
          <w:szCs w:val="24"/>
          <w:highlight w:val="yellow"/>
        </w:rPr>
        <w:t>non phrase</w:t>
      </w:r>
      <w:r w:rsidR="00CE4D43">
        <w:rPr>
          <w:rFonts w:asciiTheme="majorBidi" w:hAnsiTheme="majorBidi" w:cstheme="majorBidi"/>
          <w:sz w:val="24"/>
          <w:szCs w:val="24"/>
        </w:rPr>
        <w:t>.</w:t>
      </w:r>
    </w:p>
    <w:p w:rsidR="00CE4D43" w:rsidRDefault="00CE4D43" w:rsidP="00CD0230">
      <w:pPr>
        <w:pStyle w:val="Paragraphedeliste"/>
        <w:ind w:left="1080"/>
        <w:rPr>
          <w:rFonts w:asciiTheme="majorBidi" w:hAnsiTheme="majorBidi" w:cstheme="majorBidi"/>
          <w:color w:val="00B050"/>
          <w:sz w:val="24"/>
          <w:szCs w:val="24"/>
        </w:rPr>
      </w:pPr>
    </w:p>
    <w:p w:rsidR="00CE4D43" w:rsidRDefault="00CE4D43" w:rsidP="00CD0230">
      <w:pPr>
        <w:pStyle w:val="Paragraphedeliste"/>
        <w:ind w:left="1080"/>
        <w:rPr>
          <w:rFonts w:asciiTheme="majorBidi" w:hAnsiTheme="majorBidi" w:cstheme="majorBidi"/>
          <w:color w:val="00B050"/>
          <w:sz w:val="24"/>
          <w:szCs w:val="24"/>
        </w:rPr>
      </w:pPr>
      <w:r>
        <w:rPr>
          <w:rFonts w:asciiTheme="majorBidi" w:hAnsiTheme="majorBidi" w:cstheme="majorBidi"/>
          <w:color w:val="00B050"/>
          <w:sz w:val="24"/>
          <w:szCs w:val="24"/>
        </w:rPr>
        <w:t xml:space="preserve">Dans l’énoncé 1 : </w:t>
      </w:r>
      <w:r>
        <w:rPr>
          <w:rFonts w:asciiTheme="majorBidi" w:hAnsiTheme="majorBidi" w:cstheme="majorBidi"/>
          <w:sz w:val="24"/>
          <w:szCs w:val="24"/>
        </w:rPr>
        <w:t xml:space="preserve">les signes sont combinés pour former des groupes ou des syntagmes selon les lois de la langue. </w:t>
      </w:r>
      <w:r w:rsidRPr="00CE4D43">
        <w:rPr>
          <w:rFonts w:asciiTheme="majorBidi" w:hAnsiTheme="majorBidi" w:cstheme="majorBidi"/>
          <w:sz w:val="24"/>
          <w:szCs w:val="24"/>
          <w:highlight w:val="yellow"/>
        </w:rPr>
        <w:t>Ces lois sont des lois syntagmatiques</w:t>
      </w:r>
      <w:r>
        <w:rPr>
          <w:rFonts w:asciiTheme="majorBidi" w:hAnsiTheme="majorBidi" w:cstheme="majorBidi"/>
          <w:color w:val="00B050"/>
          <w:sz w:val="24"/>
          <w:szCs w:val="24"/>
        </w:rPr>
        <w:t>.</w:t>
      </w:r>
    </w:p>
    <w:p w:rsidR="00CE4D43" w:rsidRDefault="00CE4D43" w:rsidP="00CD0230">
      <w:pPr>
        <w:pStyle w:val="Paragraphedeliste"/>
        <w:ind w:left="1080"/>
        <w:rPr>
          <w:rFonts w:asciiTheme="majorBidi" w:hAnsiTheme="majorBidi" w:cstheme="majorBidi"/>
          <w:color w:val="00B050"/>
          <w:sz w:val="24"/>
          <w:szCs w:val="24"/>
        </w:rPr>
      </w:pPr>
    </w:p>
    <w:p w:rsidR="00CE4D43" w:rsidRPr="00CE4D43" w:rsidRDefault="00CE4D43" w:rsidP="00CD0230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B050"/>
          <w:sz w:val="24"/>
          <w:szCs w:val="24"/>
        </w:rPr>
        <w:t xml:space="preserve"> Enoncé 1 (phrase) : </w:t>
      </w:r>
      <w:r w:rsidRPr="00CE4D43">
        <w:rPr>
          <w:rFonts w:asciiTheme="majorBidi" w:hAnsiTheme="majorBidi" w:cstheme="majorBidi"/>
          <w:sz w:val="24"/>
          <w:szCs w:val="24"/>
          <w:u w:val="single"/>
        </w:rPr>
        <w:t>Nous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E4D43">
        <w:rPr>
          <w:rFonts w:asciiTheme="majorBidi" w:hAnsiTheme="majorBidi" w:cstheme="majorBidi"/>
          <w:sz w:val="24"/>
          <w:szCs w:val="24"/>
          <w:u w:val="single"/>
        </w:rPr>
        <w:t>organisons</w:t>
      </w:r>
      <w:r>
        <w:rPr>
          <w:rFonts w:asciiTheme="majorBidi" w:hAnsiTheme="majorBidi" w:cstheme="majorBidi"/>
          <w:sz w:val="24"/>
          <w:szCs w:val="24"/>
        </w:rPr>
        <w:t xml:space="preserve"> demain </w:t>
      </w:r>
      <w:r w:rsidRPr="00CE4D43">
        <w:rPr>
          <w:rFonts w:asciiTheme="majorBidi" w:hAnsiTheme="majorBidi" w:cstheme="majorBidi"/>
          <w:sz w:val="24"/>
          <w:szCs w:val="24"/>
          <w:u w:val="single"/>
        </w:rPr>
        <w:t>un débat démocratique</w:t>
      </w:r>
    </w:p>
    <w:p w:rsidR="00CD0230" w:rsidRPr="00CE4D43" w:rsidRDefault="00CE4D43" w:rsidP="00CD0230">
      <w:pPr>
        <w:pStyle w:val="Paragraphedeliste"/>
        <w:ind w:left="1080"/>
        <w:rPr>
          <w:rFonts w:asciiTheme="majorBidi" w:hAnsiTheme="majorBidi" w:cstheme="majorBidi"/>
          <w:color w:val="0070C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</w:t>
      </w:r>
      <w:r>
        <w:rPr>
          <w:rFonts w:asciiTheme="majorBidi" w:hAnsiTheme="majorBidi" w:cstheme="majorBidi"/>
          <w:color w:val="0070C0"/>
          <w:sz w:val="24"/>
          <w:szCs w:val="24"/>
        </w:rPr>
        <w:t>Sujet   verbe                            COD</w:t>
      </w:r>
    </w:p>
    <w:p w:rsidR="00CD0230" w:rsidRDefault="00CE4D43" w:rsidP="0094533C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Cette succession SUJET + VERBE+ COD constitue l’axe syntagmatique ou axe des combinaisons</w:t>
      </w:r>
      <w:r w:rsidR="00344CAC">
        <w:rPr>
          <w:rFonts w:asciiTheme="majorBidi" w:hAnsiTheme="majorBidi" w:cstheme="majorBidi"/>
          <w:sz w:val="24"/>
          <w:szCs w:val="24"/>
        </w:rPr>
        <w:t>.</w:t>
      </w:r>
    </w:p>
    <w:p w:rsidR="00344CAC" w:rsidRDefault="00344CAC" w:rsidP="0094533C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344CAC">
        <w:rPr>
          <w:rFonts w:asciiTheme="majorBidi" w:hAnsiTheme="majorBidi" w:cstheme="majorBidi"/>
          <w:color w:val="00B050"/>
          <w:sz w:val="24"/>
          <w:szCs w:val="24"/>
        </w:rPr>
        <w:t>Enoncé 2</w:t>
      </w:r>
      <w:r>
        <w:rPr>
          <w:rFonts w:asciiTheme="majorBidi" w:hAnsiTheme="majorBidi" w:cstheme="majorBidi"/>
          <w:color w:val="00B050"/>
          <w:sz w:val="24"/>
          <w:szCs w:val="24"/>
        </w:rPr>
        <w:t xml:space="preserve"> : </w:t>
      </w:r>
      <w:r>
        <w:rPr>
          <w:rFonts w:asciiTheme="majorBidi" w:hAnsiTheme="majorBidi" w:cstheme="majorBidi"/>
          <w:sz w:val="24"/>
          <w:szCs w:val="24"/>
        </w:rPr>
        <w:t>la succession des unités linguistiques n’obéit pas aux lois syntagmatiques de la langue.</w:t>
      </w:r>
    </w:p>
    <w:p w:rsidR="00344CAC" w:rsidRDefault="00344CAC" w:rsidP="0094533C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344CAC" w:rsidRDefault="00344CAC" w:rsidP="00344CAC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344CAC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L’axe paradigmatique </w:t>
      </w:r>
    </w:p>
    <w:p w:rsidR="00344CAC" w:rsidRPr="00344CAC" w:rsidRDefault="00344CAC" w:rsidP="00344CAC">
      <w:pPr>
        <w:pStyle w:val="Paragraphedeliste"/>
        <w:ind w:left="108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Reprenons l’exemple 1 : </w:t>
      </w:r>
      <w:r w:rsidRPr="00344CAC">
        <w:rPr>
          <w:rFonts w:asciiTheme="majorBidi" w:hAnsiTheme="majorBidi" w:cstheme="majorBidi"/>
          <w:color w:val="FF0000"/>
          <w:sz w:val="24"/>
          <w:szCs w:val="24"/>
        </w:rPr>
        <w:t>nous  organiserons demain un débat libre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</w:p>
    <w:p w:rsidR="00CD0230" w:rsidRDefault="00344CAC" w:rsidP="0094533C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langue fonctionne selon deux axes :</w:t>
      </w:r>
    </w:p>
    <w:p w:rsidR="00344CAC" w:rsidRDefault="00344CAC" w:rsidP="00344CAC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344CAC">
        <w:rPr>
          <w:rFonts w:asciiTheme="majorBidi" w:hAnsiTheme="majorBidi" w:cstheme="majorBidi"/>
          <w:sz w:val="24"/>
          <w:szCs w:val="24"/>
          <w:highlight w:val="yellow"/>
        </w:rPr>
        <w:t>L’axe syntagmatique</w:t>
      </w:r>
      <w:r>
        <w:rPr>
          <w:rFonts w:asciiTheme="majorBidi" w:hAnsiTheme="majorBidi" w:cstheme="majorBidi"/>
          <w:sz w:val="24"/>
          <w:szCs w:val="24"/>
        </w:rPr>
        <w:t xml:space="preserve"> sur lequel se combinent les mots (</w:t>
      </w:r>
      <w:r w:rsidRPr="00344CAC">
        <w:rPr>
          <w:rFonts w:asciiTheme="majorBidi" w:hAnsiTheme="majorBidi" w:cstheme="majorBidi"/>
          <w:sz w:val="24"/>
          <w:szCs w:val="24"/>
          <w:highlight w:val="yellow"/>
        </w:rPr>
        <w:t>monèmes et phonèmes</w:t>
      </w:r>
      <w:r>
        <w:rPr>
          <w:rFonts w:asciiTheme="majorBidi" w:hAnsiTheme="majorBidi" w:cstheme="majorBidi"/>
          <w:sz w:val="24"/>
          <w:szCs w:val="24"/>
        </w:rPr>
        <w:t xml:space="preserve">) ; cet axe horizontal, il concerne concernes </w:t>
      </w:r>
      <w:r w:rsidRPr="00344CAC">
        <w:rPr>
          <w:rFonts w:asciiTheme="majorBidi" w:hAnsiTheme="majorBidi" w:cstheme="majorBidi"/>
          <w:sz w:val="24"/>
          <w:szCs w:val="24"/>
          <w:highlight w:val="yellow"/>
        </w:rPr>
        <w:t>les lois</w:t>
      </w:r>
      <w:r>
        <w:rPr>
          <w:rFonts w:asciiTheme="majorBidi" w:hAnsiTheme="majorBidi" w:cstheme="majorBidi"/>
          <w:sz w:val="24"/>
          <w:szCs w:val="24"/>
        </w:rPr>
        <w:t xml:space="preserve"> entre les mots ou groupes de mots.</w:t>
      </w:r>
    </w:p>
    <w:p w:rsidR="00344CAC" w:rsidRDefault="00344CAC" w:rsidP="00344CAC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highlight w:val="yellow"/>
        </w:rPr>
      </w:pPr>
      <w:r w:rsidRPr="00596CDB">
        <w:rPr>
          <w:rFonts w:asciiTheme="majorBidi" w:hAnsiTheme="majorBidi" w:cstheme="majorBidi"/>
          <w:sz w:val="24"/>
          <w:szCs w:val="24"/>
          <w:highlight w:val="yellow"/>
        </w:rPr>
        <w:t>L’axe paradigmatique</w:t>
      </w:r>
      <w:r>
        <w:rPr>
          <w:rFonts w:asciiTheme="majorBidi" w:hAnsiTheme="majorBidi" w:cstheme="majorBidi"/>
          <w:sz w:val="24"/>
          <w:szCs w:val="24"/>
        </w:rPr>
        <w:t xml:space="preserve"> est un axe vertical qui concerne les relations qui peuvent exister entre les signes appartenant à la même catégorie grammaticale et pouvant se </w:t>
      </w:r>
      <w:r w:rsidR="00983D49">
        <w:rPr>
          <w:rFonts w:asciiTheme="majorBidi" w:hAnsiTheme="majorBidi" w:cstheme="majorBidi"/>
          <w:sz w:val="24"/>
          <w:szCs w:val="24"/>
        </w:rPr>
        <w:t>substituer à celui qui a été utilisé par le locuteur. On peut</w:t>
      </w:r>
      <w:r w:rsidR="00596CDB">
        <w:rPr>
          <w:rFonts w:asciiTheme="majorBidi" w:hAnsiTheme="majorBidi" w:cstheme="majorBidi"/>
          <w:sz w:val="24"/>
          <w:szCs w:val="24"/>
        </w:rPr>
        <w:t xml:space="preserve"> dire que c’est </w:t>
      </w:r>
      <w:r w:rsidR="00596CDB" w:rsidRPr="00596CDB">
        <w:rPr>
          <w:rFonts w:asciiTheme="majorBidi" w:hAnsiTheme="majorBidi" w:cstheme="majorBidi"/>
          <w:sz w:val="24"/>
          <w:szCs w:val="24"/>
          <w:highlight w:val="yellow"/>
        </w:rPr>
        <w:t>l’axe des choix.</w:t>
      </w:r>
    </w:p>
    <w:p w:rsidR="00596CDB" w:rsidRDefault="00596CDB" w:rsidP="00596CDB">
      <w:pPr>
        <w:pStyle w:val="Paragraphedeliste"/>
        <w:ind w:left="1080"/>
        <w:rPr>
          <w:rFonts w:asciiTheme="majorBidi" w:hAnsiTheme="majorBidi" w:cstheme="majorBidi"/>
          <w:sz w:val="24"/>
          <w:szCs w:val="24"/>
          <w:highlight w:val="yellow"/>
        </w:rPr>
      </w:pPr>
    </w:p>
    <w:p w:rsidR="00596CDB" w:rsidRDefault="00596CDB" w:rsidP="00596CDB">
      <w:pPr>
        <w:pStyle w:val="Paragraphedeliste"/>
        <w:ind w:left="1080"/>
        <w:rPr>
          <w:rFonts w:asciiTheme="majorBidi" w:hAnsiTheme="majorBidi" w:cstheme="majorBidi"/>
          <w:sz w:val="24"/>
          <w:szCs w:val="24"/>
          <w:highlight w:val="yellow"/>
        </w:rPr>
      </w:pPr>
      <w:r>
        <w:rPr>
          <w:rFonts w:asciiTheme="majorBidi" w:hAnsiTheme="majorBidi" w:cstheme="majorBidi"/>
          <w:sz w:val="24"/>
          <w:szCs w:val="24"/>
          <w:highlight w:val="yellow"/>
        </w:rPr>
        <w:t>Schéma de la phrase</w:t>
      </w:r>
    </w:p>
    <w:p w:rsidR="00596CDB" w:rsidRDefault="00596CDB" w:rsidP="00596CDB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  <w:r w:rsidRPr="00596CDB">
        <w:rPr>
          <w:rFonts w:asciiTheme="majorBidi" w:hAnsiTheme="majorBidi" w:cstheme="majorBidi"/>
          <w:sz w:val="24"/>
          <w:szCs w:val="24"/>
        </w:rPr>
        <w:t xml:space="preserve"> </w:t>
      </w:r>
    </w:p>
    <w:p w:rsidR="00596CDB" w:rsidRDefault="00BC19D1" w:rsidP="00596CDB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49.9pt;margin-top:6.5pt;width:3pt;height:90.75pt;z-index:251663360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0" type="#_x0000_t32" style="position:absolute;left:0;text-align:left;margin-left:283.9pt;margin-top:6.5pt;width:3pt;height:90.75pt;z-index:251662336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29" type="#_x0000_t32" style="position:absolute;left:0;text-align:left;margin-left:233.65pt;margin-top:6.5pt;width:3pt;height:90.75pt;z-index:251661312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27" type="#_x0000_t32" style="position:absolute;left:0;text-align:left;margin-left:94.9pt;margin-top:6.5pt;width:.05pt;height:90.75pt;z-index:251659264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28" type="#_x0000_t32" style="position:absolute;left:0;text-align:left;margin-left:172.9pt;margin-top:6.5pt;width:2.25pt;height:90.75pt;z-index:251660288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26" type="#_x0000_t32" style="position:absolute;left:0;text-align:left;margin-left:52.15pt;margin-top:21.5pt;width:384.75pt;height:1.5pt;z-index:251658240" o:connectortype="straight">
            <v:stroke endarrow="block"/>
          </v:shape>
        </w:pict>
      </w:r>
      <w:r w:rsidR="00596CDB">
        <w:rPr>
          <w:rFonts w:asciiTheme="majorBidi" w:hAnsiTheme="majorBidi" w:cstheme="majorBidi"/>
          <w:sz w:val="24"/>
          <w:szCs w:val="24"/>
        </w:rPr>
        <w:t>Nous        organiserons       demain          un             débat                  libre</w:t>
      </w:r>
    </w:p>
    <w:p w:rsidR="00596CDB" w:rsidRDefault="00596CDB" w:rsidP="00596CDB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</w:p>
    <w:p w:rsidR="00596CDB" w:rsidRDefault="00596CDB" w:rsidP="00596CDB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J’               organise             ce soir        une           discussion     amicale</w:t>
      </w:r>
    </w:p>
    <w:p w:rsidR="00596CDB" w:rsidRDefault="00596CDB" w:rsidP="00596CD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</w:t>
      </w:r>
      <w:r w:rsidRPr="00596CDB">
        <w:rPr>
          <w:rFonts w:asciiTheme="majorBidi" w:hAnsiTheme="majorBidi" w:cstheme="majorBidi"/>
          <w:sz w:val="24"/>
          <w:szCs w:val="24"/>
        </w:rPr>
        <w:t>Les élèves</w:t>
      </w:r>
      <w:r>
        <w:rPr>
          <w:rFonts w:asciiTheme="majorBidi" w:hAnsiTheme="majorBidi" w:cstheme="majorBidi"/>
          <w:sz w:val="24"/>
          <w:szCs w:val="24"/>
        </w:rPr>
        <w:t xml:space="preserve">    organisaient        souvent       des            rencontres      sportives</w:t>
      </w:r>
    </w:p>
    <w:p w:rsidR="00596CDB" w:rsidRDefault="00596CDB" w:rsidP="00596CD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Vous         organisez               demain        un           pique nique    familial</w:t>
      </w:r>
    </w:p>
    <w:p w:rsidR="00596CDB" w:rsidRDefault="00596CDB" w:rsidP="00596CDB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596CDB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Remarque </w:t>
      </w:r>
    </w:p>
    <w:p w:rsidR="00596CDB" w:rsidRPr="00596CDB" w:rsidRDefault="00596CDB" w:rsidP="00596CD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Nous avons un seul axe </w:t>
      </w:r>
      <w:r w:rsidR="005D72C8">
        <w:rPr>
          <w:rFonts w:asciiTheme="majorBidi" w:hAnsiTheme="majorBidi" w:cstheme="majorBidi"/>
          <w:b/>
          <w:bCs/>
          <w:sz w:val="24"/>
          <w:szCs w:val="24"/>
        </w:rPr>
        <w:t xml:space="preserve">syntagmatique horizontal et plusieurs axes paradigmatiques verticaux,  un pour chaque </w:t>
      </w:r>
      <w:r w:rsidR="005D72C8" w:rsidRPr="005D72C8">
        <w:rPr>
          <w:rFonts w:asciiTheme="majorBidi" w:hAnsiTheme="majorBidi" w:cstheme="majorBidi"/>
          <w:sz w:val="24"/>
          <w:szCs w:val="24"/>
        </w:rPr>
        <w:t>monème</w:t>
      </w:r>
      <w:r w:rsidR="005D72C8">
        <w:rPr>
          <w:rFonts w:asciiTheme="majorBidi" w:hAnsiTheme="majorBidi" w:cstheme="majorBidi"/>
          <w:b/>
          <w:bCs/>
          <w:sz w:val="24"/>
          <w:szCs w:val="24"/>
        </w:rPr>
        <w:t xml:space="preserve"> de la phrase.</w:t>
      </w:r>
    </w:p>
    <w:sectPr w:rsidR="00596CDB" w:rsidRPr="00596CDB" w:rsidSect="00395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488"/>
    <w:multiLevelType w:val="hybridMultilevel"/>
    <w:tmpl w:val="04E8B17C"/>
    <w:lvl w:ilvl="0" w:tplc="67A8390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1D361D"/>
    <w:multiLevelType w:val="hybridMultilevel"/>
    <w:tmpl w:val="16168D62"/>
    <w:lvl w:ilvl="0" w:tplc="16447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044C21"/>
    <w:multiLevelType w:val="hybridMultilevel"/>
    <w:tmpl w:val="5E44AE04"/>
    <w:lvl w:ilvl="0" w:tplc="F134107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F55608"/>
    <w:multiLevelType w:val="hybridMultilevel"/>
    <w:tmpl w:val="B61854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533C"/>
    <w:rsid w:val="00344CAC"/>
    <w:rsid w:val="003959A6"/>
    <w:rsid w:val="004D554C"/>
    <w:rsid w:val="00586139"/>
    <w:rsid w:val="00596CDB"/>
    <w:rsid w:val="005D72C8"/>
    <w:rsid w:val="008261A2"/>
    <w:rsid w:val="0094533C"/>
    <w:rsid w:val="009504F4"/>
    <w:rsid w:val="00983D49"/>
    <w:rsid w:val="00BC19D1"/>
    <w:rsid w:val="00C74D1E"/>
    <w:rsid w:val="00CD0230"/>
    <w:rsid w:val="00C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_x0000_s1026"/>
        <o:r id="V:Rule8" type="connector" idref="#_x0000_s1029"/>
        <o:r id="V:Rule9" type="connector" idref="#_x0000_s1028"/>
        <o:r id="V:Rule10" type="connector" idref="#_x0000_s1027"/>
        <o:r id="V:Rule11" type="connector" idref="#_x0000_s1030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3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53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0216</dc:creator>
  <cp:lastModifiedBy>mpi 01021</cp:lastModifiedBy>
  <cp:revision>2</cp:revision>
  <dcterms:created xsi:type="dcterms:W3CDTF">2021-11-20T17:52:00Z</dcterms:created>
  <dcterms:modified xsi:type="dcterms:W3CDTF">2021-11-20T17:52:00Z</dcterms:modified>
</cp:coreProperties>
</file>