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10" w:rsidRDefault="009E2810" w:rsidP="009E28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Enseignante : </w:t>
      </w:r>
      <w:r w:rsidRPr="001B233D">
        <w:rPr>
          <w:rFonts w:ascii="Times New Roman" w:hAnsi="Times New Roman" w:cs="Times New Roman"/>
          <w:sz w:val="24"/>
          <w:szCs w:val="24"/>
        </w:rPr>
        <w:t xml:space="preserve">Mme KRELIFA-BEDDOUBIA </w:t>
      </w:r>
      <w:proofErr w:type="spellStart"/>
      <w:r w:rsidRPr="001B233D">
        <w:rPr>
          <w:rFonts w:ascii="Times New Roman" w:hAnsi="Times New Roman" w:cs="Times New Roman"/>
          <w:sz w:val="24"/>
          <w:szCs w:val="24"/>
        </w:rPr>
        <w:t>Nassima</w:t>
      </w:r>
      <w:proofErr w:type="spellEnd"/>
    </w:p>
    <w:p w:rsidR="009E2810" w:rsidRPr="001B233D" w:rsidRDefault="009E2810" w:rsidP="009E28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Matière : </w:t>
      </w:r>
      <w:r w:rsidRPr="001B233D">
        <w:rPr>
          <w:rFonts w:ascii="Times New Roman" w:hAnsi="Times New Roman" w:cs="Times New Roman"/>
          <w:sz w:val="24"/>
          <w:szCs w:val="24"/>
        </w:rPr>
        <w:t xml:space="preserve">Pratiques communicationnelles  </w:t>
      </w:r>
    </w:p>
    <w:p w:rsidR="009E2810" w:rsidRDefault="009E2810" w:rsidP="009E28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Niveau : </w:t>
      </w:r>
      <w:r w:rsidRPr="001B233D">
        <w:rPr>
          <w:rFonts w:ascii="Times New Roman" w:hAnsi="Times New Roman" w:cs="Times New Roman"/>
          <w:sz w:val="24"/>
          <w:szCs w:val="24"/>
        </w:rPr>
        <w:t>2</w:t>
      </w:r>
      <w:r w:rsidRPr="001B233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1B233D">
        <w:rPr>
          <w:rFonts w:ascii="Times New Roman" w:hAnsi="Times New Roman" w:cs="Times New Roman"/>
          <w:sz w:val="24"/>
          <w:szCs w:val="24"/>
        </w:rPr>
        <w:t xml:space="preserve">   année Master </w:t>
      </w:r>
      <w:r>
        <w:rPr>
          <w:rFonts w:ascii="Times New Roman" w:hAnsi="Times New Roman" w:cs="Times New Roman"/>
          <w:sz w:val="24"/>
          <w:szCs w:val="24"/>
        </w:rPr>
        <w:t>« Didactique et langues appliquées »</w:t>
      </w:r>
    </w:p>
    <w:p w:rsidR="009E2810" w:rsidRDefault="009E2810" w:rsidP="009E28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 : n°3</w:t>
      </w:r>
    </w:p>
    <w:p w:rsidR="009E2810" w:rsidRDefault="009E2810" w:rsidP="009E28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Année Universitaire : 2021/2022</w:t>
      </w:r>
    </w:p>
    <w:p w:rsidR="004F14AC" w:rsidRPr="003E4BA5" w:rsidRDefault="009E2810" w:rsidP="009E281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E4BA5">
        <w:rPr>
          <w:rFonts w:ascii="Times New Roman" w:hAnsi="Times New Roman" w:cs="Times New Roman"/>
          <w:b/>
        </w:rPr>
        <w:t xml:space="preserve">Les objectifs de la communication </w:t>
      </w:r>
    </w:p>
    <w:p w:rsidR="009E2810" w:rsidRPr="009E2810" w:rsidRDefault="009E2810" w:rsidP="009E281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E2810">
        <w:rPr>
          <w:rFonts w:ascii="Times New Roman" w:hAnsi="Times New Roman" w:cs="Times New Roman"/>
        </w:rPr>
        <w:t>C’est à travers la communication que l’individu permet de se forger une personnalité, elle contribue en effet à l’identification de soi, de ses besoins réels et sociaux tels que le pouvoir, l’appartenance, l’affection, etc.</w:t>
      </w:r>
    </w:p>
    <w:p w:rsidR="009E2810" w:rsidRDefault="009E2810" w:rsidP="009E281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E2810">
        <w:rPr>
          <w:rFonts w:ascii="Times New Roman" w:hAnsi="Times New Roman" w:cs="Times New Roman"/>
        </w:rPr>
        <w:t>C’est en communiquant que les individus parviennent à établir des relations et apprennent à définir</w:t>
      </w:r>
      <w:r>
        <w:rPr>
          <w:rFonts w:ascii="Times New Roman" w:hAnsi="Times New Roman" w:cs="Times New Roman"/>
        </w:rPr>
        <w:t> :</w:t>
      </w:r>
    </w:p>
    <w:p w:rsidR="009E2810" w:rsidRDefault="009E2810" w:rsidP="009E281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que l’on attend d’eux ;</w:t>
      </w:r>
    </w:p>
    <w:p w:rsidR="009E2810" w:rsidRDefault="009E2810" w:rsidP="009E281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 qu’ils attendent des autres ; </w:t>
      </w:r>
    </w:p>
    <w:p w:rsidR="009E2810" w:rsidRDefault="009E2810" w:rsidP="009E281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Leurs rôles respectifs</w:t>
      </w:r>
    </w:p>
    <w:p w:rsidR="009E2810" w:rsidRDefault="009E2810" w:rsidP="002C7E7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communication permet d’influencer les différentes situations auxquelles sont confrontés les individus, elle permet d’agir sur des situations réelles en vue de les modifier.</w:t>
      </w:r>
    </w:p>
    <w:p w:rsidR="002C7E7A" w:rsidRDefault="002C7E7A" w:rsidP="002C7E7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l’on désire avoir une idée sur l’importance de la communication et son utilité dans la vie quotidienne, </w:t>
      </w:r>
      <w:r w:rsidR="00DD718D">
        <w:rPr>
          <w:rFonts w:ascii="Times New Roman" w:hAnsi="Times New Roman" w:cs="Times New Roman"/>
        </w:rPr>
        <w:t>de connaître la variété des formes de communication,</w:t>
      </w:r>
      <w:r>
        <w:rPr>
          <w:rFonts w:ascii="Times New Roman" w:hAnsi="Times New Roman" w:cs="Times New Roman"/>
        </w:rPr>
        <w:t xml:space="preserve"> il est important de  s’interroger </w:t>
      </w:r>
      <w:r w:rsidR="00DD718D">
        <w:rPr>
          <w:rFonts w:ascii="Times New Roman" w:hAnsi="Times New Roman" w:cs="Times New Roman"/>
        </w:rPr>
        <w:t>sur le temps consacré au quotidien à :</w:t>
      </w:r>
    </w:p>
    <w:p w:rsidR="00DD718D" w:rsidRDefault="00DD718D" w:rsidP="00DD718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Parler et écouter les personnes de son entourage, particulièrement à la maison ;</w:t>
      </w:r>
    </w:p>
    <w:p w:rsidR="00DD718D" w:rsidRDefault="00DD718D" w:rsidP="00DD718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Transmettre des informations verbales </w:t>
      </w:r>
      <w:r w:rsidR="002A2E3D">
        <w:rPr>
          <w:rFonts w:ascii="Times New Roman" w:hAnsi="Times New Roman" w:cs="Times New Roman"/>
        </w:rPr>
        <w:t xml:space="preserve">et à en recevoir dans le cadre de votre principale occupation ; échanger des idées avec les autres (collègues par exemple) ; </w:t>
      </w:r>
    </w:p>
    <w:p w:rsidR="002A2E3D" w:rsidRDefault="002A2E3D" w:rsidP="00DD718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Négocier de petites et grandes ententes ; </w:t>
      </w:r>
    </w:p>
    <w:p w:rsidR="002A2E3D" w:rsidRDefault="002A2E3D" w:rsidP="00DD718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Participer à des réunions ; </w:t>
      </w:r>
    </w:p>
    <w:p w:rsidR="002A2E3D" w:rsidRDefault="002A2E3D" w:rsidP="00DD718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Lire et rédiger un document ; </w:t>
      </w:r>
    </w:p>
    <w:p w:rsidR="002A2E3D" w:rsidRDefault="002A2E3D" w:rsidP="00DD718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Naviguer sur Internet ;</w:t>
      </w:r>
    </w:p>
    <w:p w:rsidR="002A2E3D" w:rsidRDefault="002A2E3D" w:rsidP="00DD718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Écrire des courriels</w:t>
      </w:r>
    </w:p>
    <w:p w:rsidR="00AA7AD7" w:rsidRDefault="00AA7AD7" w:rsidP="0066787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communication est un processus permettant l’échange des idées, des émotions, de </w:t>
      </w:r>
      <w:proofErr w:type="gramStart"/>
      <w:r>
        <w:rPr>
          <w:rFonts w:ascii="Times New Roman" w:hAnsi="Times New Roman" w:cs="Times New Roman"/>
        </w:rPr>
        <w:t>messages</w:t>
      </w:r>
      <w:proofErr w:type="gramEnd"/>
      <w:r>
        <w:rPr>
          <w:rFonts w:ascii="Times New Roman" w:hAnsi="Times New Roman" w:cs="Times New Roman"/>
        </w:rPr>
        <w:t>. Cela implique que ces messages doivent être assimilés de façon identique par tous ceux qui prennent part à la communication.</w:t>
      </w:r>
    </w:p>
    <w:p w:rsidR="0066787F" w:rsidRDefault="0066787F" w:rsidP="0066787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processus de communication peut se résumer en quatre étapes :</w:t>
      </w:r>
    </w:p>
    <w:p w:rsidR="0066787F" w:rsidRDefault="0066787F" w:rsidP="0066787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6787F">
        <w:rPr>
          <w:rFonts w:ascii="Times New Roman" w:hAnsi="Times New Roman" w:cs="Times New Roman"/>
        </w:rPr>
        <w:lastRenderedPageBreak/>
        <w:t>Quelqu’un doit concevoir le message ;</w:t>
      </w:r>
    </w:p>
    <w:p w:rsidR="0066787F" w:rsidRDefault="0066787F" w:rsidP="0066787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message devra être transmis, il est doc impératif de choisir le mode de transmission à travers soit : la parole, l’écriture voire la gestuelle ; </w:t>
      </w:r>
    </w:p>
    <w:p w:rsidR="0066787F" w:rsidRDefault="0066787F" w:rsidP="0066787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message devra être reçu, par conséquent, interprété et évalué ; </w:t>
      </w:r>
    </w:p>
    <w:p w:rsidR="0066787F" w:rsidRDefault="0066787F" w:rsidP="0066787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signal de transmission doit être émis de manière à ce que le message soit reçu mais surtout, compris </w:t>
      </w:r>
    </w:p>
    <w:p w:rsidR="005D163F" w:rsidRPr="005D163F" w:rsidRDefault="005D163F" w:rsidP="005D16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L’on déduit donc qu’il y a réellement communication que si le message a été compris dans le sens exact qui lui avait été donné. </w:t>
      </w:r>
    </w:p>
    <w:p w:rsidR="0066787F" w:rsidRPr="00AA7AD7" w:rsidRDefault="0066787F" w:rsidP="0066787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2C7E7A" w:rsidRPr="009E2810" w:rsidRDefault="002C7E7A" w:rsidP="009E2810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C7E7A" w:rsidRPr="009E2810" w:rsidSect="004F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E2FEF"/>
    <w:multiLevelType w:val="hybridMultilevel"/>
    <w:tmpl w:val="5C1E4078"/>
    <w:lvl w:ilvl="0" w:tplc="71600DE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2810"/>
    <w:rsid w:val="002A2E3D"/>
    <w:rsid w:val="002C7E7A"/>
    <w:rsid w:val="003E4BA5"/>
    <w:rsid w:val="004F14AC"/>
    <w:rsid w:val="005D163F"/>
    <w:rsid w:val="0066787F"/>
    <w:rsid w:val="006F4BFE"/>
    <w:rsid w:val="009E2810"/>
    <w:rsid w:val="00AA7AD7"/>
    <w:rsid w:val="00DD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2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2021-11-14T16:58:00Z</dcterms:created>
  <dcterms:modified xsi:type="dcterms:W3CDTF">2021-11-14T18:31:00Z</dcterms:modified>
</cp:coreProperties>
</file>