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2C" w:rsidRDefault="0088052C" w:rsidP="0088052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30851" w:rsidRPr="007B3CBA" w:rsidRDefault="0088052C" w:rsidP="00482F78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7B3CBA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EXERCICE N° 01</w:t>
      </w:r>
      <w:r w:rsidRPr="007B3CBA">
        <w:rPr>
          <w:rFonts w:asciiTheme="majorBidi" w:hAnsiTheme="majorBidi" w:cstheme="majorBidi"/>
          <w:b/>
          <w:bCs/>
          <w:sz w:val="20"/>
          <w:szCs w:val="20"/>
        </w:rPr>
        <w:t>.</w:t>
      </w:r>
    </w:p>
    <w:p w:rsidR="0088052C" w:rsidRPr="007B3CBA" w:rsidRDefault="00482F78" w:rsidP="00482F78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7B3CBA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88052C" w:rsidRPr="007B3CBA" w:rsidRDefault="0088052C" w:rsidP="0088052C">
      <w:pPr>
        <w:autoSpaceDE w:val="0"/>
        <w:autoSpaceDN w:val="0"/>
        <w:adjustRightInd w:val="0"/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7B3CBA">
        <w:rPr>
          <w:rFonts w:asciiTheme="majorBidi" w:hAnsiTheme="majorBidi" w:cstheme="majorBidi"/>
          <w:sz w:val="20"/>
          <w:szCs w:val="20"/>
        </w:rPr>
        <w:t xml:space="preserve">Dans les figures ci-dessous, une masse </w:t>
      </w:r>
      <w:r w:rsidRPr="007B3CBA">
        <w:rPr>
          <w:rFonts w:asciiTheme="majorBidi" w:hAnsiTheme="majorBidi" w:cstheme="majorBidi"/>
          <w:b/>
          <w:bCs/>
          <w:sz w:val="20"/>
          <w:szCs w:val="20"/>
        </w:rPr>
        <w:t xml:space="preserve">M </w:t>
      </w:r>
      <w:r w:rsidRPr="007B3CBA">
        <w:rPr>
          <w:rFonts w:asciiTheme="majorBidi" w:hAnsiTheme="majorBidi" w:cstheme="majorBidi"/>
          <w:sz w:val="20"/>
          <w:szCs w:val="20"/>
        </w:rPr>
        <w:t xml:space="preserve">fixée à une tige de longueur </w:t>
      </w:r>
      <w:r w:rsidRPr="007B3CBA">
        <w:rPr>
          <w:rFonts w:asciiTheme="majorBidi" w:hAnsiTheme="majorBidi" w:cstheme="majorBidi"/>
          <w:b/>
          <w:bCs/>
          <w:sz w:val="20"/>
          <w:szCs w:val="20"/>
        </w:rPr>
        <w:t xml:space="preserve">L </w:t>
      </w:r>
      <w:r w:rsidRPr="007B3CBA">
        <w:rPr>
          <w:rFonts w:asciiTheme="majorBidi" w:hAnsiTheme="majorBidi" w:cstheme="majorBidi"/>
          <w:sz w:val="20"/>
          <w:szCs w:val="20"/>
        </w:rPr>
        <w:t xml:space="preserve">oscille sans frottement, dans un plan vertical, autour d'un axe fixe perpendiculaire au plan du mouvement en </w:t>
      </w:r>
      <w:r w:rsidRPr="007B3CB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7B3CBA">
        <w:rPr>
          <w:rFonts w:asciiTheme="majorBidi" w:hAnsiTheme="majorBidi" w:cstheme="majorBidi"/>
          <w:sz w:val="20"/>
          <w:szCs w:val="20"/>
        </w:rPr>
        <w:t>.</w:t>
      </w:r>
    </w:p>
    <w:p w:rsidR="0088052C" w:rsidRPr="007B3CBA" w:rsidRDefault="0088052C" w:rsidP="004754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0"/>
          <w:szCs w:val="20"/>
        </w:rPr>
      </w:pPr>
      <w:r w:rsidRPr="007B3CBA">
        <w:rPr>
          <w:rFonts w:asciiTheme="majorBidi" w:hAnsiTheme="majorBidi" w:cstheme="majorBidi"/>
          <w:b/>
          <w:bCs/>
          <w:sz w:val="20"/>
          <w:szCs w:val="20"/>
        </w:rPr>
        <w:t xml:space="preserve">1. </w:t>
      </w:r>
      <w:r w:rsidR="004A4F11" w:rsidRPr="007B3CBA">
        <w:rPr>
          <w:rFonts w:asciiTheme="majorBidi" w:hAnsiTheme="majorBidi" w:cstheme="majorBidi"/>
          <w:sz w:val="20"/>
          <w:szCs w:val="20"/>
        </w:rPr>
        <w:t xml:space="preserve">Pour les </w:t>
      </w:r>
      <w:r w:rsidR="009A706E" w:rsidRPr="007B3CBA">
        <w:rPr>
          <w:rFonts w:asciiTheme="majorBidi" w:hAnsiTheme="majorBidi" w:cstheme="majorBidi"/>
          <w:sz w:val="20"/>
          <w:szCs w:val="20"/>
        </w:rPr>
        <w:t>deux</w:t>
      </w:r>
      <w:r w:rsidRPr="007B3CBA">
        <w:rPr>
          <w:rFonts w:asciiTheme="majorBidi" w:hAnsiTheme="majorBidi" w:cstheme="majorBidi"/>
          <w:sz w:val="20"/>
          <w:szCs w:val="20"/>
        </w:rPr>
        <w:t xml:space="preserve"> cas, établir l'équation différentielle du mouvement dans le cas des mouvements de faibles amplitudes.</w:t>
      </w:r>
    </w:p>
    <w:p w:rsidR="008E6968" w:rsidRPr="007B3CBA" w:rsidRDefault="0088052C" w:rsidP="004754E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ajorBidi" w:hAnsiTheme="majorBidi" w:cstheme="majorBidi"/>
          <w:sz w:val="20"/>
          <w:szCs w:val="20"/>
        </w:rPr>
      </w:pPr>
      <w:r w:rsidRPr="007B3CBA">
        <w:rPr>
          <w:rFonts w:asciiTheme="majorBidi" w:hAnsiTheme="majorBidi" w:cstheme="majorBidi"/>
          <w:b/>
          <w:bCs/>
          <w:sz w:val="20"/>
          <w:szCs w:val="20"/>
        </w:rPr>
        <w:t xml:space="preserve">2. </w:t>
      </w:r>
      <w:r w:rsidRPr="007B3CBA">
        <w:rPr>
          <w:rFonts w:asciiTheme="majorBidi" w:hAnsiTheme="majorBidi" w:cstheme="majorBidi"/>
          <w:sz w:val="20"/>
          <w:szCs w:val="20"/>
        </w:rPr>
        <w:t>A quelle condition le système de la figure (b) peut-il osciller? Quelle est la nature du mouvement lorsque cette condition n'est pas satisfaite?</w:t>
      </w:r>
    </w:p>
    <w:p w:rsidR="008E6968" w:rsidRPr="007B3CBA" w:rsidRDefault="008E6968" w:rsidP="004754E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ajorBidi" w:hAnsiTheme="majorBidi" w:cstheme="majorBidi"/>
          <w:sz w:val="20"/>
          <w:szCs w:val="20"/>
        </w:rPr>
      </w:pPr>
      <w:r w:rsidRPr="007B3CBA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7B3CBA">
        <w:rPr>
          <w:rFonts w:ascii="Times New Roman" w:hAnsi="Times New Roman" w:cs="Times New Roman"/>
          <w:sz w:val="20"/>
          <w:szCs w:val="20"/>
        </w:rPr>
        <w:t>Expliquer pourquoi la période des oscillations est indépendant</w:t>
      </w:r>
      <w:r w:rsidR="004754E6" w:rsidRPr="007B3CBA">
        <w:rPr>
          <w:rFonts w:ascii="Times New Roman" w:hAnsi="Times New Roman" w:cs="Times New Roman"/>
          <w:sz w:val="20"/>
          <w:szCs w:val="20"/>
        </w:rPr>
        <w:t xml:space="preserve">e de g dans le cas de la figure </w:t>
      </w:r>
      <w:r w:rsidRPr="007B3CBA">
        <w:rPr>
          <w:rFonts w:ascii="Times New Roman" w:hAnsi="Times New Roman" w:cs="Times New Roman"/>
          <w:sz w:val="20"/>
          <w:szCs w:val="20"/>
        </w:rPr>
        <w:t>(c).</w:t>
      </w:r>
    </w:p>
    <w:p w:rsidR="008E6968" w:rsidRPr="007B3CBA" w:rsidRDefault="008E6968" w:rsidP="008E6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0"/>
          <w:szCs w:val="20"/>
        </w:rPr>
      </w:pPr>
    </w:p>
    <w:p w:rsidR="008E6968" w:rsidRPr="008E6968" w:rsidRDefault="008E6968" w:rsidP="008E696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311547" cy="138988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500" cy="138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810" w:rsidRPr="007B3CBA" w:rsidRDefault="00F16D78" w:rsidP="004754E6">
      <w:pPr>
        <w:autoSpaceDE w:val="0"/>
        <w:autoSpaceDN w:val="0"/>
        <w:adjustRightInd w:val="0"/>
        <w:spacing w:after="0"/>
        <w:jc w:val="both"/>
        <w:rPr>
          <w:rFonts w:ascii="PalatinoLinotype-BoldItalic" w:hAnsi="PalatinoLinotype-BoldItalic" w:cs="PalatinoLinotype-BoldItalic"/>
          <w:b/>
          <w:bCs/>
          <w:sz w:val="20"/>
          <w:szCs w:val="20"/>
        </w:rPr>
      </w:pPr>
      <w:r w:rsidRPr="007B3CBA">
        <w:rPr>
          <w:rFonts w:ascii="PalatinoLinotype-BoldItalic" w:hAnsi="PalatinoLinotype-BoldItalic" w:cs="PalatinoLinotype-BoldItalic"/>
          <w:b/>
          <w:bCs/>
          <w:i/>
          <w:iCs/>
          <w:sz w:val="20"/>
          <w:szCs w:val="20"/>
        </w:rPr>
        <w:t>EXERCICE N° 0</w:t>
      </w:r>
      <w:r w:rsidR="00E92810" w:rsidRPr="007B3CBA">
        <w:rPr>
          <w:rFonts w:ascii="PalatinoLinotype-BoldItalic" w:hAnsi="PalatinoLinotype-BoldItalic" w:cs="PalatinoLinotype-BoldItalic"/>
          <w:b/>
          <w:bCs/>
          <w:i/>
          <w:iCs/>
          <w:sz w:val="20"/>
          <w:szCs w:val="20"/>
        </w:rPr>
        <w:t>2</w:t>
      </w:r>
      <w:r w:rsidRPr="007B3CBA">
        <w:rPr>
          <w:rFonts w:ascii="PalatinoLinotype-BoldItalic" w:hAnsi="PalatinoLinotype-BoldItalic" w:cs="PalatinoLinotype-BoldItalic"/>
          <w:b/>
          <w:bCs/>
          <w:sz w:val="20"/>
          <w:szCs w:val="20"/>
        </w:rPr>
        <w:t>.</w:t>
      </w:r>
    </w:p>
    <w:p w:rsidR="00E92810" w:rsidRPr="007B3CBA" w:rsidRDefault="00E92810" w:rsidP="007B3CB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B3CBA">
        <w:rPr>
          <w:rFonts w:asciiTheme="majorHAnsi" w:hAnsiTheme="majorHAnsi" w:cs="Times New Roman"/>
          <w:sz w:val="20"/>
          <w:szCs w:val="20"/>
        </w:rPr>
        <w:t xml:space="preserve">Un point matériel de masse </w:t>
      </w:r>
      <w:r w:rsidRPr="007B3CBA">
        <w:rPr>
          <w:rFonts w:asciiTheme="majorHAnsi" w:hAnsiTheme="majorHAnsi" w:cs="Times New Roman"/>
          <w:b/>
          <w:bCs/>
          <w:sz w:val="20"/>
          <w:szCs w:val="20"/>
        </w:rPr>
        <w:t xml:space="preserve">10 g </w:t>
      </w:r>
      <w:r w:rsidRPr="007B3CBA">
        <w:rPr>
          <w:rFonts w:asciiTheme="majorHAnsi" w:hAnsiTheme="majorHAnsi" w:cs="Times New Roman"/>
          <w:sz w:val="20"/>
          <w:szCs w:val="20"/>
        </w:rPr>
        <w:t xml:space="preserve">et d’énergie mécanique (totale) </w:t>
      </w:r>
      <w:r w:rsidRPr="007B3CBA">
        <w:rPr>
          <w:rFonts w:asciiTheme="majorHAnsi" w:hAnsiTheme="majorHAnsi" w:cs="Times New Roman"/>
          <w:b/>
          <w:bCs/>
          <w:sz w:val="20"/>
          <w:szCs w:val="20"/>
        </w:rPr>
        <w:t>E = 3,1*10</w:t>
      </w:r>
      <w:r w:rsidRPr="007B3CBA">
        <w:rPr>
          <w:rFonts w:asciiTheme="majorHAnsi" w:hAnsiTheme="majorHAnsi" w:cs="Times New Roman"/>
          <w:b/>
          <w:bCs/>
          <w:sz w:val="20"/>
          <w:szCs w:val="20"/>
          <w:vertAlign w:val="superscript"/>
        </w:rPr>
        <w:t>-5</w:t>
      </w:r>
      <w:r w:rsidRPr="007B3CBA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7B3CBA">
        <w:rPr>
          <w:rFonts w:asciiTheme="majorHAnsi" w:hAnsiTheme="majorHAnsi" w:cs="Times New Roman"/>
          <w:sz w:val="20"/>
          <w:szCs w:val="20"/>
        </w:rPr>
        <w:t xml:space="preserve">oscille harmoniquement avec une amplitude égale à </w:t>
      </w:r>
      <w:r w:rsidRPr="007B3CBA">
        <w:rPr>
          <w:rFonts w:asciiTheme="majorHAnsi" w:hAnsiTheme="majorHAnsi" w:cs="Times New Roman"/>
          <w:b/>
          <w:bCs/>
          <w:sz w:val="20"/>
          <w:szCs w:val="20"/>
        </w:rPr>
        <w:t>5 cm</w:t>
      </w:r>
      <w:r w:rsidRPr="007B3CBA">
        <w:rPr>
          <w:rFonts w:asciiTheme="majorHAnsi" w:hAnsiTheme="majorHAnsi" w:cs="Times New Roman"/>
          <w:sz w:val="20"/>
          <w:szCs w:val="20"/>
        </w:rPr>
        <w:t>.</w:t>
      </w:r>
    </w:p>
    <w:p w:rsidR="00E92810" w:rsidRPr="007B3CBA" w:rsidRDefault="00E92810" w:rsidP="007B3CB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7B3CBA">
        <w:rPr>
          <w:rFonts w:asciiTheme="majorHAnsi" w:hAnsiTheme="majorHAnsi" w:cs="Times New Roman"/>
          <w:sz w:val="20"/>
          <w:szCs w:val="20"/>
        </w:rPr>
        <w:t xml:space="preserve">Ecrire l’équation du mouvement harmonique du point matériel en utilisant les valeurs numériques des coefficients. La phase initiale est de </w:t>
      </w:r>
      <w:r w:rsidRPr="007B3CBA">
        <w:rPr>
          <w:rFonts w:asciiTheme="majorHAnsi" w:eastAsia="SymbolMT" w:hAnsiTheme="majorHAnsi" w:cs="SymbolMT"/>
          <w:sz w:val="20"/>
          <w:szCs w:val="20"/>
        </w:rPr>
        <w:t>π</w:t>
      </w:r>
      <w:r w:rsidRPr="007B3CBA">
        <w:rPr>
          <w:rFonts w:asciiTheme="majorHAnsi" w:hAnsiTheme="majorHAnsi" w:cs="Times New Roman"/>
          <w:b/>
          <w:bCs/>
          <w:sz w:val="20"/>
          <w:szCs w:val="20"/>
        </w:rPr>
        <w:t>/4.</w:t>
      </w:r>
    </w:p>
    <w:p w:rsidR="008E6968" w:rsidRPr="007B3CBA" w:rsidRDefault="008E6968" w:rsidP="008E6968">
      <w:pPr>
        <w:autoSpaceDE w:val="0"/>
        <w:autoSpaceDN w:val="0"/>
        <w:adjustRightInd w:val="0"/>
        <w:spacing w:after="0" w:line="240" w:lineRule="auto"/>
        <w:rPr>
          <w:rFonts w:ascii="PalatinoLinotype-BoldItalic" w:hAnsi="PalatinoLinotype-BoldItalic" w:cs="PalatinoLinotype-BoldItalic"/>
          <w:b/>
          <w:bCs/>
          <w:sz w:val="20"/>
          <w:szCs w:val="20"/>
        </w:rPr>
      </w:pPr>
      <w:r w:rsidRPr="007B3CBA">
        <w:rPr>
          <w:rFonts w:ascii="PalatinoLinotype-BoldItalic" w:hAnsi="PalatinoLinotype-BoldItalic" w:cs="PalatinoLinotype-BoldItalic"/>
          <w:b/>
          <w:bCs/>
          <w:sz w:val="20"/>
          <w:szCs w:val="20"/>
        </w:rPr>
        <w:t>EXERCICE N° 03</w:t>
      </w:r>
    </w:p>
    <w:p w:rsidR="008E6968" w:rsidRPr="007B3CBA" w:rsidRDefault="008E6968" w:rsidP="008E6968">
      <w:pPr>
        <w:autoSpaceDE w:val="0"/>
        <w:autoSpaceDN w:val="0"/>
        <w:adjustRightInd w:val="0"/>
        <w:spacing w:after="0" w:line="240" w:lineRule="auto"/>
        <w:rPr>
          <w:rFonts w:ascii="PalatinoLinotype-BoldItalic" w:hAnsi="PalatinoLinotype-BoldItalic" w:cs="PalatinoLinotype-BoldItalic"/>
          <w:b/>
          <w:bCs/>
          <w:sz w:val="20"/>
          <w:szCs w:val="20"/>
        </w:rPr>
      </w:pPr>
    </w:p>
    <w:p w:rsidR="00F16D78" w:rsidRPr="007B3CBA" w:rsidRDefault="008E6968" w:rsidP="008E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CBA">
        <w:rPr>
          <w:rFonts w:ascii="Times New Roman" w:hAnsi="Times New Roman" w:cs="Times New Roman"/>
          <w:sz w:val="20"/>
          <w:szCs w:val="20"/>
        </w:rPr>
        <w:t xml:space="preserve">Dans la figure </w:t>
      </w:r>
      <w:r w:rsidRPr="007B3CBA">
        <w:rPr>
          <w:rFonts w:ascii="Times New Roman" w:hAnsi="Times New Roman" w:cs="Times New Roman"/>
          <w:b/>
          <w:bCs/>
          <w:sz w:val="20"/>
          <w:szCs w:val="20"/>
        </w:rPr>
        <w:t>N°1</w:t>
      </w:r>
      <w:r w:rsidRPr="007B3CBA">
        <w:rPr>
          <w:rFonts w:ascii="Times New Roman" w:hAnsi="Times New Roman" w:cs="Times New Roman"/>
          <w:sz w:val="20"/>
          <w:szCs w:val="20"/>
        </w:rPr>
        <w:t xml:space="preserve">, M et R représentent respectivement la masse et le rayon d’une poulie homogène de moment d’inertie </w:t>
      </w:r>
      <w:r w:rsidRPr="007B3CBA">
        <w:rPr>
          <w:rFonts w:ascii="Cambria Math" w:eastAsia="CambriaMath" w:hAnsi="Cambria Math" w:cs="Cambria Math"/>
          <w:sz w:val="20"/>
          <w:szCs w:val="20"/>
        </w:rPr>
        <w:t>𝑱</w:t>
      </w:r>
      <w:r w:rsidRPr="007B3CBA">
        <w:rPr>
          <w:rFonts w:ascii="CambriaMath" w:eastAsia="CambriaMath" w:hAnsi="PalatinoLinotype-BoldItalic" w:cs="CambriaMath"/>
          <w:sz w:val="20"/>
          <w:szCs w:val="20"/>
          <w:vertAlign w:val="subscript"/>
        </w:rPr>
        <w:t>/</w:t>
      </w:r>
      <w:r w:rsidRPr="007B3CBA">
        <w:rPr>
          <w:rFonts w:ascii="Cambria Math" w:eastAsia="CambriaMath" w:hAnsi="Cambria Math" w:cs="Cambria Math"/>
          <w:sz w:val="20"/>
          <w:szCs w:val="20"/>
          <w:vertAlign w:val="subscript"/>
        </w:rPr>
        <w:t>𝑶</w:t>
      </w:r>
      <w:r w:rsidRPr="007B3CBA">
        <w:rPr>
          <w:rFonts w:ascii="CambriaMath" w:eastAsia="CambriaMath" w:hAnsi="PalatinoLinotype-BoldItalic" w:cs="CambriaMath"/>
          <w:sz w:val="20"/>
          <w:szCs w:val="20"/>
        </w:rPr>
        <w:t xml:space="preserve"> = </w:t>
      </w:r>
      <w:r w:rsidRPr="007B3CBA">
        <w:rPr>
          <w:rFonts w:ascii="Cambria Math" w:eastAsia="CambriaMath" w:hAnsi="Cambria Math" w:cs="Cambria Math"/>
          <w:sz w:val="20"/>
          <w:szCs w:val="20"/>
        </w:rPr>
        <w:t>𝟏</w:t>
      </w:r>
      <w:r w:rsidRPr="007B3CBA">
        <w:rPr>
          <w:rFonts w:ascii="Times New Roman" w:hAnsi="Times New Roman" w:cs="Times New Roman"/>
          <w:sz w:val="20"/>
          <w:szCs w:val="20"/>
        </w:rPr>
        <w:t>/</w:t>
      </w:r>
      <w:r w:rsidRPr="007B3CBA">
        <w:rPr>
          <w:rFonts w:ascii="Cambria Math" w:eastAsia="CambriaMath" w:hAnsi="Cambria Math" w:cs="Cambria Math"/>
          <w:sz w:val="20"/>
          <w:szCs w:val="20"/>
        </w:rPr>
        <w:t>𝟐</w:t>
      </w:r>
      <w:r w:rsidRPr="007B3CBA">
        <w:rPr>
          <w:rFonts w:ascii="CambriaMath" w:eastAsia="CambriaMath" w:hAnsi="PalatinoLinotype-BoldItalic" w:cs="CambriaMath"/>
          <w:sz w:val="20"/>
          <w:szCs w:val="20"/>
        </w:rPr>
        <w:t xml:space="preserve"> </w:t>
      </w:r>
      <w:r w:rsidRPr="007B3CBA">
        <w:rPr>
          <w:rFonts w:ascii="Cambria Math" w:eastAsia="CambriaMath" w:hAnsi="Cambria Math" w:cs="Cambria Math"/>
          <w:sz w:val="20"/>
          <w:szCs w:val="20"/>
        </w:rPr>
        <w:t>𝑴𝑹</w:t>
      </w:r>
      <w:r w:rsidRPr="007B3CBA">
        <w:rPr>
          <w:rFonts w:ascii="Cambria Math" w:eastAsia="CambriaMath" w:hAnsi="Cambria Math" w:cs="Cambria Math"/>
          <w:sz w:val="20"/>
          <w:szCs w:val="20"/>
          <w:vertAlign w:val="superscript"/>
        </w:rPr>
        <w:t>𝟐</w:t>
      </w:r>
      <w:r w:rsidRPr="007B3CBA">
        <w:rPr>
          <w:rFonts w:ascii="Times New Roman" w:hAnsi="Times New Roman" w:cs="Times New Roman"/>
          <w:sz w:val="20"/>
          <w:szCs w:val="20"/>
        </w:rPr>
        <w:t xml:space="preserve">. A la poulie sont fixés un ressort de raideur </w:t>
      </w:r>
      <w:r w:rsidRPr="007B3CBA">
        <w:rPr>
          <w:rFonts w:ascii="Times New Roman" w:hAnsi="Times New Roman" w:cs="Times New Roman"/>
          <w:b/>
          <w:bCs/>
          <w:sz w:val="20"/>
          <w:szCs w:val="20"/>
        </w:rPr>
        <w:t xml:space="preserve">k </w:t>
      </w:r>
      <w:r w:rsidRPr="007B3CBA">
        <w:rPr>
          <w:rFonts w:ascii="Times New Roman" w:hAnsi="Times New Roman" w:cs="Times New Roman"/>
          <w:sz w:val="20"/>
          <w:szCs w:val="20"/>
        </w:rPr>
        <w:t xml:space="preserve">et un corps de masse </w:t>
      </w:r>
      <w:r w:rsidRPr="007B3CBA">
        <w:rPr>
          <w:rFonts w:ascii="Times New Roman" w:hAnsi="Times New Roman" w:cs="Times New Roman"/>
          <w:b/>
          <w:bCs/>
          <w:sz w:val="20"/>
          <w:szCs w:val="20"/>
        </w:rPr>
        <w:t xml:space="preserve">m </w:t>
      </w:r>
      <w:r w:rsidRPr="007B3CBA">
        <w:rPr>
          <w:rFonts w:ascii="Times New Roman" w:hAnsi="Times New Roman" w:cs="Times New Roman"/>
          <w:sz w:val="20"/>
          <w:szCs w:val="20"/>
        </w:rPr>
        <w:t xml:space="preserve">par un fil non élastique de masse négligeable. On néglige aussi la masse du ressort et le frottement autour de l’axe de la poulie. Si </w:t>
      </w:r>
      <w:r w:rsidRPr="007B3CB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x </w:t>
      </w:r>
      <w:r w:rsidRPr="007B3CBA">
        <w:rPr>
          <w:rFonts w:ascii="Times New Roman" w:hAnsi="Times New Roman" w:cs="Times New Roman"/>
          <w:sz w:val="20"/>
          <w:szCs w:val="20"/>
        </w:rPr>
        <w:t xml:space="preserve">est le déplacement vertical de la masse </w:t>
      </w:r>
      <w:r w:rsidRPr="007B3CBA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7B3CBA">
        <w:rPr>
          <w:rFonts w:ascii="Times New Roman" w:hAnsi="Times New Roman" w:cs="Times New Roman"/>
          <w:sz w:val="20"/>
          <w:szCs w:val="20"/>
        </w:rPr>
        <w:t>, Trouvez l’équation du mouvement et la pulsation propre du système.</w:t>
      </w:r>
    </w:p>
    <w:p w:rsidR="007B3CBA" w:rsidRPr="007B3CBA" w:rsidRDefault="007B3CBA" w:rsidP="007B3CB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7B3CBA">
        <w:rPr>
          <w:rFonts w:asciiTheme="majorBidi" w:hAnsiTheme="majorBidi" w:cstheme="majorBidi"/>
          <w:b/>
          <w:bCs/>
          <w:sz w:val="20"/>
          <w:szCs w:val="20"/>
        </w:rPr>
        <w:t>EXERCICE N° 04</w:t>
      </w:r>
      <w:r w:rsidRPr="007B3CBA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p w:rsidR="007B3CBA" w:rsidRPr="007B3CBA" w:rsidRDefault="007B3CBA" w:rsidP="007B3CB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B3CBA">
        <w:rPr>
          <w:rFonts w:asciiTheme="majorBidi" w:hAnsiTheme="majorBidi" w:cstheme="majorBidi"/>
          <w:sz w:val="20"/>
          <w:szCs w:val="20"/>
        </w:rPr>
        <w:t xml:space="preserve">Pour le système mécanique de la figure </w:t>
      </w:r>
      <w:r w:rsidRPr="007B3CBA">
        <w:rPr>
          <w:rFonts w:asciiTheme="majorBidi" w:hAnsiTheme="majorBidi" w:cstheme="majorBidi"/>
          <w:b/>
          <w:bCs/>
          <w:sz w:val="20"/>
          <w:szCs w:val="20"/>
        </w:rPr>
        <w:t>N°2</w:t>
      </w:r>
      <w:r w:rsidRPr="007B3CBA">
        <w:rPr>
          <w:rFonts w:asciiTheme="majorBidi" w:hAnsiTheme="majorBidi" w:cstheme="majorBidi"/>
          <w:sz w:val="20"/>
          <w:szCs w:val="20"/>
        </w:rPr>
        <w:t xml:space="preserve">, on considère une barre de masse négligeable de longueur </w:t>
      </w:r>
      <w:r w:rsidRPr="007B3CBA">
        <w:rPr>
          <w:rFonts w:asciiTheme="majorBidi" w:hAnsiTheme="majorBidi" w:cstheme="majorBidi"/>
          <w:b/>
          <w:bCs/>
          <w:sz w:val="20"/>
          <w:szCs w:val="20"/>
        </w:rPr>
        <w:t>2L</w:t>
      </w:r>
      <w:r w:rsidRPr="007B3CBA">
        <w:rPr>
          <w:rFonts w:asciiTheme="majorBidi" w:hAnsiTheme="majorBidi" w:cstheme="majorBidi"/>
          <w:sz w:val="20"/>
          <w:szCs w:val="20"/>
        </w:rPr>
        <w:t>. Sur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7B3CBA">
        <w:rPr>
          <w:rFonts w:asciiTheme="majorBidi" w:hAnsiTheme="majorBidi" w:cstheme="majorBidi"/>
          <w:sz w:val="20"/>
          <w:szCs w:val="20"/>
        </w:rPr>
        <w:t xml:space="preserve">ses extrémités sont fixés deux masses </w:t>
      </w:r>
      <w:r w:rsidRPr="007B3CBA">
        <w:rPr>
          <w:rFonts w:ascii="Cambria Math" w:eastAsia="CambriaMath" w:hAnsi="Cambria Math" w:cstheme="majorBidi"/>
          <w:sz w:val="20"/>
          <w:szCs w:val="20"/>
        </w:rPr>
        <w:t>𝒎𝟏</w:t>
      </w:r>
      <w:r w:rsidRPr="007B3CBA">
        <w:rPr>
          <w:rFonts w:asciiTheme="majorBidi" w:eastAsia="CambriaMath" w:hAnsiTheme="majorBidi" w:cstheme="majorBidi"/>
          <w:sz w:val="20"/>
          <w:szCs w:val="20"/>
        </w:rPr>
        <w:t xml:space="preserve"> </w:t>
      </w:r>
      <w:r w:rsidRPr="007B3CBA">
        <w:rPr>
          <w:rFonts w:asciiTheme="majorBidi" w:hAnsiTheme="majorBidi" w:cstheme="majorBidi"/>
          <w:sz w:val="20"/>
          <w:szCs w:val="20"/>
        </w:rPr>
        <w:t xml:space="preserve">et </w:t>
      </w:r>
      <w:r w:rsidRPr="007B3CBA">
        <w:rPr>
          <w:rFonts w:ascii="Cambria Math" w:eastAsia="CambriaMath" w:hAnsi="Cambria Math" w:cstheme="majorBidi"/>
          <w:sz w:val="20"/>
          <w:szCs w:val="20"/>
        </w:rPr>
        <w:t>𝒎</w:t>
      </w:r>
      <w:r w:rsidRPr="007B3CBA">
        <w:rPr>
          <w:rFonts w:asciiTheme="majorBidi" w:eastAsia="CambriaMath" w:hAnsiTheme="majorBidi" w:cstheme="majorBidi"/>
          <w:sz w:val="20"/>
          <w:szCs w:val="20"/>
        </w:rPr>
        <w:t xml:space="preserve"> </w:t>
      </w:r>
      <w:r w:rsidRPr="007B3CBA">
        <w:rPr>
          <w:rFonts w:ascii="Cambria Math" w:eastAsia="CambriaMath" w:hAnsi="Cambria Math" w:cstheme="majorBidi"/>
          <w:sz w:val="20"/>
          <w:szCs w:val="20"/>
        </w:rPr>
        <w:t>𝟐</w:t>
      </w:r>
      <w:r w:rsidRPr="007B3CBA">
        <w:rPr>
          <w:rFonts w:asciiTheme="majorBidi" w:hAnsiTheme="majorBidi" w:cstheme="majorBidi"/>
          <w:sz w:val="20"/>
          <w:szCs w:val="20"/>
        </w:rPr>
        <w:t xml:space="preserve">et des ressorts </w:t>
      </w:r>
      <w:r w:rsidRPr="007B3CBA">
        <w:rPr>
          <w:rFonts w:ascii="Cambria Math" w:eastAsia="CambriaMath" w:hAnsi="Cambria Math" w:cstheme="majorBidi"/>
          <w:sz w:val="20"/>
          <w:szCs w:val="20"/>
        </w:rPr>
        <w:t>𝒌𝟏</w:t>
      </w:r>
      <w:r w:rsidRPr="007B3CBA">
        <w:rPr>
          <w:rFonts w:asciiTheme="majorBidi" w:hAnsiTheme="majorBidi" w:cstheme="majorBidi"/>
          <w:b/>
          <w:bCs/>
          <w:sz w:val="20"/>
          <w:szCs w:val="20"/>
        </w:rPr>
        <w:t xml:space="preserve">, </w:t>
      </w:r>
      <w:r w:rsidRPr="007B3CBA">
        <w:rPr>
          <w:rFonts w:ascii="Cambria Math" w:eastAsia="CambriaMath" w:hAnsi="Cambria Math" w:cstheme="majorBidi"/>
          <w:sz w:val="20"/>
          <w:szCs w:val="20"/>
        </w:rPr>
        <w:t>𝒌𝟐</w:t>
      </w:r>
      <w:r w:rsidRPr="007B3CBA">
        <w:rPr>
          <w:rFonts w:asciiTheme="majorBidi" w:eastAsia="CambriaMath" w:hAnsiTheme="majorBidi" w:cstheme="majorBidi"/>
          <w:sz w:val="20"/>
          <w:szCs w:val="20"/>
        </w:rPr>
        <w:t xml:space="preserve"> </w:t>
      </w:r>
      <w:r w:rsidRPr="007B3CBA">
        <w:rPr>
          <w:rFonts w:asciiTheme="majorBidi" w:hAnsiTheme="majorBidi" w:cstheme="majorBidi"/>
          <w:b/>
          <w:bCs/>
          <w:sz w:val="20"/>
          <w:szCs w:val="20"/>
        </w:rPr>
        <w:t xml:space="preserve">et </w:t>
      </w:r>
      <w:r w:rsidRPr="007B3CBA">
        <w:rPr>
          <w:rFonts w:ascii="Cambria Math" w:eastAsia="CambriaMath" w:hAnsi="Cambria Math" w:cstheme="majorBidi"/>
          <w:sz w:val="20"/>
          <w:szCs w:val="20"/>
        </w:rPr>
        <w:t>𝒌𝟑</w:t>
      </w:r>
      <w:r w:rsidRPr="007B3CBA">
        <w:rPr>
          <w:rFonts w:asciiTheme="majorBidi" w:hAnsiTheme="majorBidi" w:cstheme="majorBidi"/>
          <w:sz w:val="20"/>
          <w:szCs w:val="20"/>
        </w:rPr>
        <w:t xml:space="preserve">. La position d’équilibre correspond à </w:t>
      </w:r>
      <w:r w:rsidRPr="007B3CBA">
        <w:rPr>
          <w:rFonts w:asciiTheme="majorBidi" w:eastAsia="SymbolMT" w:hAnsiTheme="majorBidi" w:cstheme="majorBidi"/>
          <w:sz w:val="20"/>
          <w:szCs w:val="20"/>
        </w:rPr>
        <w:t xml:space="preserve">θ </w:t>
      </w:r>
      <w:r w:rsidRPr="007B3CBA">
        <w:rPr>
          <w:rFonts w:asciiTheme="majorBidi" w:eastAsia="CambriaMath" w:hAnsiTheme="majorBidi" w:cstheme="majorBidi"/>
          <w:sz w:val="20"/>
          <w:szCs w:val="20"/>
        </w:rPr>
        <w:t>(</w:t>
      </w:r>
      <w:r w:rsidRPr="007B3CBA">
        <w:rPr>
          <w:rFonts w:ascii="Cambria Math" w:eastAsia="CambriaMath" w:hAnsi="Cambria Math" w:cstheme="majorBidi"/>
          <w:sz w:val="20"/>
          <w:szCs w:val="20"/>
        </w:rPr>
        <w:t>𝟎</w:t>
      </w:r>
      <w:r w:rsidRPr="007B3CBA">
        <w:rPr>
          <w:rFonts w:asciiTheme="majorBidi" w:eastAsia="CambriaMath" w:hAnsiTheme="majorBidi" w:cstheme="majorBidi"/>
          <w:sz w:val="20"/>
          <w:szCs w:val="20"/>
        </w:rPr>
        <w:t xml:space="preserve">) = </w:t>
      </w:r>
      <w:r w:rsidRPr="007B3CBA">
        <w:rPr>
          <w:rFonts w:ascii="Cambria Math" w:eastAsia="CambriaMath" w:hAnsi="Cambria Math" w:cstheme="majorBidi"/>
          <w:sz w:val="20"/>
          <w:szCs w:val="20"/>
        </w:rPr>
        <w:t>𝟎</w:t>
      </w:r>
      <w:r w:rsidRPr="007B3CBA">
        <w:rPr>
          <w:rFonts w:asciiTheme="majorBidi" w:hAnsiTheme="majorBidi" w:cstheme="majorBidi"/>
          <w:sz w:val="20"/>
          <w:szCs w:val="20"/>
        </w:rPr>
        <w:t>.</w:t>
      </w:r>
    </w:p>
    <w:p w:rsidR="007B3CBA" w:rsidRPr="007B3CBA" w:rsidRDefault="007B3CBA" w:rsidP="007B3CB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B3CBA">
        <w:rPr>
          <w:rFonts w:asciiTheme="majorBidi" w:hAnsiTheme="majorBidi" w:cstheme="majorBidi"/>
          <w:b/>
          <w:bCs/>
          <w:sz w:val="20"/>
          <w:szCs w:val="20"/>
        </w:rPr>
        <w:t xml:space="preserve">1. </w:t>
      </w:r>
      <w:r w:rsidRPr="007B3CBA">
        <w:rPr>
          <w:rFonts w:asciiTheme="majorBidi" w:hAnsiTheme="majorBidi" w:cstheme="majorBidi"/>
          <w:sz w:val="20"/>
          <w:szCs w:val="20"/>
        </w:rPr>
        <w:t>Etablir l’équation différentielle du mouvement libre pour des oscillations de faibles amplitudes.</w:t>
      </w:r>
    </w:p>
    <w:p w:rsidR="007B3CBA" w:rsidRPr="007B3CBA" w:rsidRDefault="007B3CBA" w:rsidP="007B3CB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7B3CBA">
        <w:rPr>
          <w:rFonts w:asciiTheme="majorBidi" w:hAnsiTheme="majorBidi" w:cstheme="majorBidi"/>
          <w:b/>
          <w:bCs/>
          <w:sz w:val="20"/>
          <w:szCs w:val="20"/>
        </w:rPr>
        <w:t xml:space="preserve">2. </w:t>
      </w:r>
      <w:r w:rsidRPr="007B3CBA">
        <w:rPr>
          <w:rFonts w:asciiTheme="majorBidi" w:hAnsiTheme="majorBidi" w:cstheme="majorBidi"/>
          <w:sz w:val="20"/>
          <w:szCs w:val="20"/>
        </w:rPr>
        <w:t xml:space="preserve">Trouver la solution </w:t>
      </w:r>
      <w:r w:rsidRPr="007B3CBA">
        <w:rPr>
          <w:rFonts w:asciiTheme="majorBidi" w:eastAsia="SymbolMT" w:hAnsiTheme="majorBidi" w:cstheme="majorBidi"/>
          <w:sz w:val="20"/>
          <w:szCs w:val="20"/>
        </w:rPr>
        <w:t>θ</w:t>
      </w:r>
      <w:r w:rsidRPr="007B3CBA">
        <w:rPr>
          <w:rFonts w:asciiTheme="majorBidi" w:hAnsiTheme="majorBidi" w:cstheme="majorBidi"/>
          <w:b/>
          <w:bCs/>
          <w:i/>
          <w:iCs/>
          <w:sz w:val="20"/>
          <w:szCs w:val="20"/>
        </w:rPr>
        <w:t>(t).</w:t>
      </w:r>
    </w:p>
    <w:p w:rsidR="007B3CBA" w:rsidRPr="007B3CBA" w:rsidRDefault="007B3CBA" w:rsidP="007B3CBA">
      <w:pPr>
        <w:autoSpaceDE w:val="0"/>
        <w:autoSpaceDN w:val="0"/>
        <w:adjustRightInd w:val="0"/>
        <w:spacing w:after="0" w:line="240" w:lineRule="auto"/>
        <w:rPr>
          <w:rFonts w:ascii="PalatinoLinotype-BoldItalic" w:hAnsi="PalatinoLinotype-BoldItalic" w:cs="PalatinoLinotype-BoldItalic"/>
          <w:b/>
          <w:bCs/>
          <w:sz w:val="20"/>
          <w:szCs w:val="20"/>
        </w:rPr>
      </w:pPr>
    </w:p>
    <w:p w:rsidR="007B3CBA" w:rsidRDefault="007B3CBA" w:rsidP="007B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3CBA">
        <w:rPr>
          <w:rFonts w:ascii="PalatinoLinotype-BoldItalic" w:hAnsi="PalatinoLinotype-BoldItalic" w:cs="PalatinoLinotype-BoldItalic"/>
          <w:b/>
          <w:bCs/>
          <w:sz w:val="20"/>
          <w:szCs w:val="20"/>
        </w:rPr>
        <w:t>EXERCICE N°</w:t>
      </w:r>
      <w:r w:rsidRPr="007B3CBA">
        <w:rPr>
          <w:rFonts w:ascii="PalatinoLinotype-BoldItalic" w:hAnsi="PalatinoLinotype-BoldItalic" w:cs="PalatinoLinotype-BoldItalic"/>
          <w:b/>
          <w:bCs/>
          <w:i/>
          <w:iCs/>
          <w:sz w:val="20"/>
          <w:szCs w:val="20"/>
        </w:rPr>
        <w:t xml:space="preserve"> 05</w:t>
      </w:r>
      <w:r>
        <w:rPr>
          <w:rFonts w:ascii="PalatinoLinotype-BoldItalic" w:hAnsi="PalatinoLinotype-BoldItalic" w:cs="PalatinoLinotype-BoldItalic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 xml:space="preserve">Dans la figure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, un disque circulaire homogène, de masse 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</w:rPr>
        <w:t xml:space="preserve">, de rayon 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</w:rPr>
        <w:t xml:space="preserve">, peut osciller sur un plan horizontal en roulant sans glisser autour de son axe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</w:rPr>
        <w:t xml:space="preserve">. Deux ressorts </w:t>
      </w:r>
      <w:r>
        <w:rPr>
          <w:rFonts w:ascii="Cambria Math" w:eastAsia="CambriaMath" w:hAnsi="Cambria Math" w:cs="Cambria Math"/>
        </w:rPr>
        <w:t>𝒌</w:t>
      </w:r>
      <w:r>
        <w:rPr>
          <w:rFonts w:ascii="Cambria Math" w:eastAsia="CambriaMath" w:hAnsi="Cambria Math" w:cs="Cambria Math"/>
          <w:sz w:val="16"/>
          <w:szCs w:val="16"/>
        </w:rPr>
        <w:t>𝟏</w:t>
      </w:r>
      <w:r>
        <w:rPr>
          <w:rFonts w:ascii="CambriaMath" w:eastAsia="CambriaMath" w:hAnsi="PalatinoLinotype-BoldItalic" w:cs="CambriaMath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et </w:t>
      </w:r>
      <w:r>
        <w:rPr>
          <w:rFonts w:ascii="Cambria Math" w:eastAsia="CambriaMath" w:hAnsi="Cambria Math" w:cs="Cambria Math"/>
        </w:rPr>
        <w:t>𝒌</w:t>
      </w:r>
      <w:r>
        <w:rPr>
          <w:rFonts w:ascii="Cambria Math" w:eastAsia="CambriaMath" w:hAnsi="Cambria Math" w:cs="Cambria Math"/>
          <w:sz w:val="16"/>
          <w:szCs w:val="16"/>
        </w:rPr>
        <w:t>𝟐</w:t>
      </w:r>
      <w:r>
        <w:rPr>
          <w:rFonts w:ascii="CambriaMath" w:eastAsia="CambriaMath" w:hAnsi="PalatinoLinotype-BoldItalic" w:cs="CambriaMath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sont fixés sur le disque aux points 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  <w:b/>
          <w:bCs/>
        </w:rPr>
        <w:t xml:space="preserve">B </w:t>
      </w:r>
      <w:r>
        <w:rPr>
          <w:rFonts w:ascii="Times New Roman" w:hAnsi="Times New Roman" w:cs="Times New Roman"/>
        </w:rPr>
        <w:t xml:space="preserve">tels que : </w:t>
      </w:r>
      <w:r>
        <w:rPr>
          <w:rFonts w:ascii="Times New Roman" w:hAnsi="Times New Roman" w:cs="Times New Roman"/>
          <w:b/>
          <w:bCs/>
          <w:i/>
          <w:iCs/>
        </w:rPr>
        <w:t>OA = R et OB = a</w:t>
      </w:r>
      <w:r>
        <w:rPr>
          <w:rFonts w:ascii="Times New Roman" w:hAnsi="Times New Roman" w:cs="Times New Roman"/>
        </w:rPr>
        <w:t xml:space="preserve">. Une masse </w:t>
      </w:r>
      <w:r>
        <w:rPr>
          <w:rFonts w:ascii="Times New Roman" w:hAnsi="Times New Roman" w:cs="Times New Roman"/>
          <w:b/>
          <w:bCs/>
        </w:rPr>
        <w:t xml:space="preserve">m </w:t>
      </w:r>
      <w:r>
        <w:rPr>
          <w:rFonts w:ascii="Times New Roman" w:hAnsi="Times New Roman" w:cs="Times New Roman"/>
        </w:rPr>
        <w:t xml:space="preserve">est fixée sur le disque à une distance </w:t>
      </w:r>
      <w:r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 xml:space="preserve"> du centre 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</w:rPr>
        <w:t xml:space="preserve">. La position d’équilibre du système est telle que les 2 points </w:t>
      </w:r>
      <w:r>
        <w:rPr>
          <w:rFonts w:ascii="Times New Roman" w:hAnsi="Times New Roman" w:cs="Times New Roman"/>
          <w:b/>
          <w:bCs/>
        </w:rPr>
        <w:t xml:space="preserve">A, B </w:t>
      </w:r>
      <w:r>
        <w:rPr>
          <w:rFonts w:ascii="Times New Roman" w:hAnsi="Times New Roman" w:cs="Times New Roman"/>
        </w:rPr>
        <w:t xml:space="preserve">et la masse </w:t>
      </w:r>
      <w:r>
        <w:rPr>
          <w:rFonts w:ascii="Times New Roman" w:hAnsi="Times New Roman" w:cs="Times New Roman"/>
          <w:b/>
          <w:bCs/>
        </w:rPr>
        <w:t xml:space="preserve">m </w:t>
      </w:r>
      <w:r>
        <w:rPr>
          <w:rFonts w:ascii="Times New Roman" w:hAnsi="Times New Roman" w:cs="Times New Roman"/>
        </w:rPr>
        <w:t xml:space="preserve">se trouvent simultanément sur l’axe vertical </w:t>
      </w:r>
      <w:r>
        <w:rPr>
          <w:rFonts w:ascii="Times New Roman" w:hAnsi="Times New Roman" w:cs="Times New Roman"/>
          <w:b/>
          <w:bCs/>
        </w:rPr>
        <w:t>OY</w:t>
      </w:r>
      <w:r>
        <w:rPr>
          <w:rFonts w:ascii="Times New Roman" w:hAnsi="Times New Roman" w:cs="Times New Roman"/>
        </w:rPr>
        <w:t>.</w:t>
      </w:r>
    </w:p>
    <w:p w:rsidR="007B3CBA" w:rsidRDefault="007B3CBA" w:rsidP="007B3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</w:rPr>
        <w:t>Représenter le système en état de mouvement.</w:t>
      </w:r>
    </w:p>
    <w:p w:rsidR="007B3CBA" w:rsidRDefault="007B3CBA" w:rsidP="007B3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</w:rPr>
        <w:t>Calculer la fonction de Lagrange L.</w:t>
      </w:r>
    </w:p>
    <w:p w:rsidR="007B3CBA" w:rsidRDefault="007B3CBA" w:rsidP="007B3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</w:rPr>
        <w:t>Déterminer l’équation du mouvement et la pulsation propre pour des oscillations de faibles amplitudes.</w:t>
      </w:r>
    </w:p>
    <w:p w:rsidR="007B3CBA" w:rsidRDefault="007B3CBA" w:rsidP="007B3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</w:rPr>
        <w:t xml:space="preserve">Déterminer la solution </w:t>
      </w:r>
      <w:r>
        <w:rPr>
          <w:rFonts w:ascii="SymbolMT" w:eastAsia="SymbolMT" w:hAnsi="PalatinoLinotype-BoldItalic" w:cs="SymbolMT" w:hint="eastAsia"/>
        </w:rPr>
        <w:t>θ</w:t>
      </w:r>
      <w:r>
        <w:rPr>
          <w:rFonts w:ascii="Times New Roman" w:hAnsi="Times New Roman" w:cs="Times New Roman"/>
        </w:rPr>
        <w:t xml:space="preserve">(t), sachant que </w:t>
      </w:r>
      <w:r>
        <w:rPr>
          <w:rFonts w:ascii="Cambria Math" w:eastAsia="CambriaMath" w:hAnsi="Cambria Math" w:cs="Cambria Math"/>
          <w:sz w:val="24"/>
          <w:szCs w:val="24"/>
        </w:rPr>
        <w:t/>
      </w:r>
      <w:proofErr w:type="gramStart"/>
      <w:r>
        <w:rPr>
          <w:rFonts w:ascii="Cambria Math" w:eastAsia="CambriaMath" w:hAnsi="Cambria Math" w:cs="Cambria Math"/>
          <w:sz w:val="24"/>
          <w:szCs w:val="24"/>
        </w:rPr>
        <w:t/>
      </w:r>
      <w:r>
        <w:rPr>
          <w:rFonts w:ascii="CambriaMath" w:eastAsia="CambriaMath" w:hAnsi="PalatinoLinotype-BoldItalic" w:cs="CambriaMath"/>
          <w:sz w:val="24"/>
          <w:szCs w:val="24"/>
        </w:rPr>
        <w:t>(</w:t>
      </w:r>
      <w:proofErr w:type="gramEnd"/>
      <w:r>
        <w:rPr>
          <w:rFonts w:ascii="Cambria Math" w:eastAsia="CambriaMath" w:hAnsi="Cambria Math" w:cs="Cambria Math"/>
          <w:sz w:val="24"/>
          <w:szCs w:val="24"/>
        </w:rPr>
        <w:t>𝟎</w:t>
      </w:r>
      <w:r>
        <w:rPr>
          <w:rFonts w:ascii="CambriaMath" w:eastAsia="CambriaMath" w:hAnsi="PalatinoLinotype-BoldItalic" w:cs="CambriaMath"/>
          <w:sz w:val="24"/>
          <w:szCs w:val="24"/>
        </w:rPr>
        <w:t xml:space="preserve">) = </w:t>
      </w:r>
      <w:r>
        <w:rPr>
          <w:rFonts w:ascii="Cambria Math" w:eastAsia="CambriaMath" w:hAnsi="Cambria Math" w:cs="Cambria Math"/>
          <w:sz w:val="24"/>
          <w:szCs w:val="24"/>
        </w:rPr>
        <w:t>𝜽</w:t>
      </w:r>
      <w:r>
        <w:rPr>
          <w:rFonts w:ascii="Cambria Math" w:eastAsia="CambriaMath" w:hAnsi="Cambria Math" w:cs="Cambria Math"/>
          <w:sz w:val="17"/>
          <w:szCs w:val="17"/>
        </w:rPr>
        <w:t>𝟎</w:t>
      </w:r>
      <w:r>
        <w:rPr>
          <w:rFonts w:ascii="CambriaMath" w:eastAsia="CambriaMath" w:hAnsi="PalatinoLinotype-BoldItalic" w:cs="CambriaMath"/>
          <w:sz w:val="17"/>
          <w:szCs w:val="17"/>
        </w:rPr>
        <w:t xml:space="preserve"> </w:t>
      </w:r>
      <w:r>
        <w:rPr>
          <w:rFonts w:ascii="Cambria Math" w:eastAsia="CambriaMath" w:hAnsi="Cambria Math" w:cs="Cambria Math"/>
          <w:sz w:val="24"/>
          <w:szCs w:val="24"/>
        </w:rPr>
        <w:t>𝒆𝒕</w:t>
      </w:r>
      <w:r>
        <w:rPr>
          <w:rFonts w:ascii="CambriaMath" w:eastAsia="CambriaMath" w:hAnsi="PalatinoLinotype-BoldItalic" w:cs="CambriaMath"/>
          <w:sz w:val="24"/>
          <w:szCs w:val="24"/>
        </w:rPr>
        <w:t xml:space="preserve"> </w:t>
      </w:r>
      <w:r>
        <w:rPr>
          <w:rFonts w:ascii="Cambria Math" w:eastAsia="CambriaMath" w:hAnsi="Cambria Math" w:cs="Cambria Math"/>
          <w:sz w:val="24"/>
          <w:szCs w:val="24"/>
        </w:rPr>
        <w:t>𝜽</w:t>
      </w:r>
      <w:r>
        <w:rPr>
          <w:rFonts w:ascii="CambriaMath" w:eastAsia="CambriaMath" w:hAnsi="PalatinoLinotype-BoldItalic" w:cs="CambriaMath"/>
          <w:sz w:val="24"/>
          <w:szCs w:val="24"/>
        </w:rPr>
        <w:t xml:space="preserve"> </w:t>
      </w:r>
      <w:r>
        <w:rPr>
          <w:rFonts w:ascii="Courier New" w:eastAsia="CambriaMath" w:hAnsi="Courier New" w:cs="Courier New"/>
          <w:sz w:val="24"/>
          <w:szCs w:val="24"/>
        </w:rPr>
        <w:t>̇</w:t>
      </w:r>
      <w:r>
        <w:rPr>
          <w:rFonts w:ascii="CambriaMath" w:eastAsia="CambriaMath" w:hAnsi="PalatinoLinotype-BoldItalic" w:cs="CambriaMath"/>
          <w:sz w:val="24"/>
          <w:szCs w:val="24"/>
        </w:rPr>
        <w:t>(</w:t>
      </w:r>
      <w:r>
        <w:rPr>
          <w:rFonts w:ascii="Cambria Math" w:eastAsia="CambriaMath" w:hAnsi="Cambria Math" w:cs="Cambria Math"/>
          <w:sz w:val="24"/>
          <w:szCs w:val="24"/>
        </w:rPr>
        <w:t>𝟎</w:t>
      </w:r>
      <w:r>
        <w:rPr>
          <w:rFonts w:ascii="CambriaMath" w:eastAsia="CambriaMath" w:hAnsi="PalatinoLinotype-BoldItalic" w:cs="CambriaMath"/>
          <w:sz w:val="24"/>
          <w:szCs w:val="24"/>
        </w:rPr>
        <w:t xml:space="preserve">) = </w:t>
      </w:r>
      <w:r>
        <w:rPr>
          <w:rFonts w:ascii="Cambria Math" w:eastAsia="CambriaMath" w:hAnsi="Cambria Math" w:cs="Cambria Math"/>
          <w:sz w:val="24"/>
          <w:szCs w:val="24"/>
        </w:rPr>
        <w:t>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E6968" w:rsidRDefault="008E6968" w:rsidP="008E69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E6968" w:rsidRDefault="008E6968" w:rsidP="008E69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3CBA" w:rsidRDefault="007B3CBA" w:rsidP="008E69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3CBA" w:rsidRDefault="007B3CBA" w:rsidP="007B3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B3CBA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4755155" cy="1894637"/>
            <wp:effectExtent l="19050" t="0" r="734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938" cy="189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BA" w:rsidRDefault="007B3CBA" w:rsidP="008E69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3CBA" w:rsidRDefault="007B3CBA" w:rsidP="008E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lang w:eastAsia="fr-FR"/>
        </w:rPr>
      </w:pPr>
    </w:p>
    <w:p w:rsidR="008E6968" w:rsidRDefault="007B3CBA" w:rsidP="007B3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5591404" cy="4892751"/>
            <wp:effectExtent l="19050" t="0" r="9296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180" cy="48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E6" w:rsidRDefault="004754E6" w:rsidP="00DC7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774A" w:rsidRDefault="00DC774A" w:rsidP="00DC7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774A" w:rsidRPr="00E92810" w:rsidRDefault="00DC774A" w:rsidP="008E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DC774A" w:rsidRPr="00E92810" w:rsidSect="007F56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53" w:rsidRDefault="00E31C53" w:rsidP="00482F78">
      <w:pPr>
        <w:spacing w:after="0" w:line="240" w:lineRule="auto"/>
      </w:pPr>
      <w:r>
        <w:separator/>
      </w:r>
    </w:p>
  </w:endnote>
  <w:endnote w:type="continuationSeparator" w:id="0">
    <w:p w:rsidR="00E31C53" w:rsidRDefault="00E31C53" w:rsidP="0048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53" w:rsidRDefault="00E31C53" w:rsidP="00482F78">
      <w:pPr>
        <w:spacing w:after="0" w:line="240" w:lineRule="auto"/>
      </w:pPr>
      <w:r>
        <w:separator/>
      </w:r>
    </w:p>
  </w:footnote>
  <w:footnote w:type="continuationSeparator" w:id="0">
    <w:p w:rsidR="00E31C53" w:rsidRDefault="00E31C53" w:rsidP="0048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78" w:rsidRPr="004754E6" w:rsidRDefault="00482F78" w:rsidP="00482F78">
    <w:pPr>
      <w:pStyle w:val="En-tte"/>
      <w:rPr>
        <w:rFonts w:asciiTheme="majorHAnsi" w:hAnsiTheme="majorHAnsi"/>
        <w:b/>
        <w:bCs/>
        <w:i/>
        <w:iCs/>
      </w:rPr>
    </w:pPr>
    <w:r w:rsidRPr="004754E6">
      <w:rPr>
        <w:rFonts w:asciiTheme="majorHAnsi" w:hAnsiTheme="majorHAnsi"/>
        <w:b/>
        <w:bCs/>
        <w:i/>
        <w:iCs/>
      </w:rPr>
      <w:t xml:space="preserve">Vibrations et ondes </w:t>
    </w:r>
  </w:p>
  <w:p w:rsidR="004754E6" w:rsidRPr="004754E6" w:rsidRDefault="00482F78" w:rsidP="004754E6">
    <w:pPr>
      <w:pStyle w:val="En-tte"/>
      <w:rPr>
        <w:rFonts w:asciiTheme="majorHAnsi" w:hAnsiTheme="majorHAnsi"/>
        <w:b/>
        <w:bCs/>
        <w:i/>
        <w:iCs/>
      </w:rPr>
    </w:pPr>
    <w:r w:rsidRPr="004754E6">
      <w:rPr>
        <w:rFonts w:asciiTheme="majorHAnsi" w:hAnsiTheme="majorHAnsi"/>
        <w:b/>
        <w:bCs/>
        <w:i/>
        <w:iCs/>
      </w:rPr>
      <w:t>Fiche de TD N°1</w:t>
    </w:r>
    <w:r w:rsidR="003767C3" w:rsidRPr="004754E6">
      <w:rPr>
        <w:rFonts w:asciiTheme="majorHAnsi" w:eastAsia="Times New Roman" w:hAnsiTheme="majorHAnsi" w:cs="Times New Roman"/>
        <w:lang w:eastAsia="fr-FR"/>
      </w:rPr>
      <w:fldChar w:fldCharType="begin"/>
    </w:r>
    <w:r w:rsidR="004754E6" w:rsidRPr="004754E6">
      <w:rPr>
        <w:rFonts w:asciiTheme="majorHAnsi" w:eastAsia="Times New Roman" w:hAnsiTheme="majorHAnsi" w:cs="Times New Roman"/>
        <w:lang w:eastAsia="fr-FR"/>
      </w:rPr>
      <w:instrText xml:space="preserve"> HYPERLINK "https://www.univ-relizane.dz/index.php/fr/" </w:instrText>
    </w:r>
    <w:r w:rsidR="003767C3" w:rsidRPr="004754E6">
      <w:rPr>
        <w:rFonts w:asciiTheme="majorHAnsi" w:eastAsia="Times New Roman" w:hAnsiTheme="majorHAnsi" w:cs="Times New Roman"/>
        <w:lang w:eastAsia="fr-FR"/>
      </w:rPr>
      <w:fldChar w:fldCharType="separate"/>
    </w:r>
  </w:p>
  <w:p w:rsidR="004754E6" w:rsidRPr="004754E6" w:rsidRDefault="004754E6" w:rsidP="004754E6">
    <w:pPr>
      <w:spacing w:before="46" w:after="35" w:line="300" w:lineRule="atLeast"/>
      <w:outlineLvl w:val="2"/>
      <w:rPr>
        <w:rFonts w:asciiTheme="majorHAnsi" w:eastAsia="Times New Roman" w:hAnsiTheme="majorHAnsi" w:cstheme="majorBidi"/>
        <w:b/>
        <w:bCs/>
        <w:i/>
        <w:iCs/>
        <w:lang w:eastAsia="fr-FR"/>
      </w:rPr>
    </w:pPr>
    <w:r w:rsidRPr="004754E6">
      <w:rPr>
        <w:rFonts w:asciiTheme="majorHAnsi" w:eastAsia="Times New Roman" w:hAnsiTheme="majorHAnsi" w:cstheme="majorBidi"/>
        <w:b/>
        <w:bCs/>
        <w:i/>
        <w:iCs/>
        <w:shd w:val="clear" w:color="auto" w:fill="FFFFFF"/>
        <w:lang w:eastAsia="fr-FR"/>
      </w:rPr>
      <w:t>UNIVERSITE DE RELIZANE</w:t>
    </w:r>
  </w:p>
  <w:p w:rsidR="00482F78" w:rsidRPr="008E6968" w:rsidRDefault="003767C3" w:rsidP="004754E6">
    <w:pPr>
      <w:pStyle w:val="En-tte"/>
      <w:rPr>
        <w:rFonts w:asciiTheme="majorHAnsi" w:hAnsiTheme="majorHAnsi"/>
        <w:b/>
        <w:bCs/>
        <w:i/>
        <w:iCs/>
        <w:sz w:val="20"/>
        <w:szCs w:val="20"/>
      </w:rPr>
    </w:pPr>
    <w:r w:rsidRPr="004754E6">
      <w:rPr>
        <w:rFonts w:asciiTheme="majorHAnsi" w:eastAsia="Times New Roman" w:hAnsiTheme="majorHAnsi" w:cs="Times New Roman"/>
        <w:lang w:eastAsia="fr-FR"/>
      </w:rPr>
      <w:fldChar w:fldCharType="end"/>
    </w:r>
    <w:r w:rsidR="00482F78" w:rsidRPr="008E6968">
      <w:rPr>
        <w:rFonts w:asciiTheme="majorHAnsi" w:hAnsiTheme="majorHAnsi"/>
        <w:b/>
        <w:bCs/>
        <w:i/>
        <w:iCs/>
        <w:sz w:val="20"/>
        <w:szCs w:val="20"/>
      </w:rPr>
      <w:t>-------------------------------------------------------------------------------</w:t>
    </w:r>
    <w:r w:rsidR="008E6968">
      <w:rPr>
        <w:rFonts w:asciiTheme="majorHAnsi" w:hAnsiTheme="majorHAnsi"/>
        <w:b/>
        <w:bCs/>
        <w:i/>
        <w:iCs/>
        <w:sz w:val="20"/>
        <w:szCs w:val="20"/>
      </w:rPr>
      <w:t>-----------------------</w:t>
    </w:r>
    <w:r w:rsidR="00482F78" w:rsidRPr="008E6968">
      <w:rPr>
        <w:rFonts w:asciiTheme="majorHAnsi" w:hAnsiTheme="majorHAnsi"/>
        <w:b/>
        <w:bCs/>
        <w:i/>
        <w:iCs/>
        <w:sz w:val="20"/>
        <w:szCs w:val="20"/>
      </w:rPr>
      <w:t>----2 A LMD  -</w:t>
    </w:r>
    <w:r w:rsidR="004754E6">
      <w:rPr>
        <w:rFonts w:asciiTheme="majorHAnsi" w:hAnsiTheme="majorHAnsi"/>
        <w:b/>
        <w:bCs/>
        <w:i/>
        <w:iCs/>
        <w:sz w:val="20"/>
        <w:szCs w:val="20"/>
      </w:rPr>
      <w:t>----2021/2022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9EB"/>
    <w:multiLevelType w:val="hybridMultilevel"/>
    <w:tmpl w:val="8BBC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3538E"/>
    <w:multiLevelType w:val="hybridMultilevel"/>
    <w:tmpl w:val="A2C4E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747"/>
    <w:rsid w:val="001857BF"/>
    <w:rsid w:val="00215F33"/>
    <w:rsid w:val="002731F8"/>
    <w:rsid w:val="003767C3"/>
    <w:rsid w:val="003E78AA"/>
    <w:rsid w:val="00457266"/>
    <w:rsid w:val="004754E6"/>
    <w:rsid w:val="00482F78"/>
    <w:rsid w:val="004A4F11"/>
    <w:rsid w:val="004C6C88"/>
    <w:rsid w:val="00667174"/>
    <w:rsid w:val="006B09BB"/>
    <w:rsid w:val="0071615E"/>
    <w:rsid w:val="007A5055"/>
    <w:rsid w:val="007B3CBA"/>
    <w:rsid w:val="007F560F"/>
    <w:rsid w:val="0088052C"/>
    <w:rsid w:val="008E6968"/>
    <w:rsid w:val="009A706E"/>
    <w:rsid w:val="00B91FFE"/>
    <w:rsid w:val="00C63A5D"/>
    <w:rsid w:val="00CC16A5"/>
    <w:rsid w:val="00CF36A9"/>
    <w:rsid w:val="00D30851"/>
    <w:rsid w:val="00D75747"/>
    <w:rsid w:val="00DC774A"/>
    <w:rsid w:val="00E27CD3"/>
    <w:rsid w:val="00E31C53"/>
    <w:rsid w:val="00E92810"/>
    <w:rsid w:val="00EF2A9B"/>
    <w:rsid w:val="00F16D78"/>
    <w:rsid w:val="00F55573"/>
    <w:rsid w:val="00F82117"/>
    <w:rsid w:val="00F8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0F"/>
  </w:style>
  <w:style w:type="paragraph" w:styleId="Titre3">
    <w:name w:val="heading 3"/>
    <w:basedOn w:val="Normal"/>
    <w:link w:val="Titre3Car"/>
    <w:uiPriority w:val="9"/>
    <w:qFormat/>
    <w:rsid w:val="004754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7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6D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F78"/>
  </w:style>
  <w:style w:type="paragraph" w:styleId="Pieddepage">
    <w:name w:val="footer"/>
    <w:basedOn w:val="Normal"/>
    <w:link w:val="PieddepageCar"/>
    <w:uiPriority w:val="99"/>
    <w:unhideWhenUsed/>
    <w:rsid w:val="004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F78"/>
  </w:style>
  <w:style w:type="character" w:customStyle="1" w:styleId="Titre3Car">
    <w:name w:val="Titre 3 Car"/>
    <w:basedOn w:val="Policepardfaut"/>
    <w:link w:val="Titre3"/>
    <w:uiPriority w:val="9"/>
    <w:rsid w:val="004754E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5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DJAMEL</cp:lastModifiedBy>
  <cp:revision>2</cp:revision>
  <cp:lastPrinted>2018-10-07T19:18:00Z</cp:lastPrinted>
  <dcterms:created xsi:type="dcterms:W3CDTF">2021-12-22T17:34:00Z</dcterms:created>
  <dcterms:modified xsi:type="dcterms:W3CDTF">2021-12-22T17:34:00Z</dcterms:modified>
</cp:coreProperties>
</file>