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89E" w:rsidRPr="002F0E82" w:rsidRDefault="006A1FC8" w:rsidP="002F0E82">
      <w:pPr>
        <w:tabs>
          <w:tab w:val="left" w:pos="5145"/>
        </w:tabs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2F0E82">
        <w:rPr>
          <w:rFonts w:asciiTheme="majorBidi" w:hAnsiTheme="majorBidi" w:cstheme="majorBidi"/>
          <w:b/>
          <w:bCs/>
          <w:sz w:val="26"/>
          <w:szCs w:val="26"/>
        </w:rPr>
        <w:t xml:space="preserve">TD </w:t>
      </w:r>
      <w:r w:rsidR="00F32955" w:rsidRPr="002F0E82">
        <w:rPr>
          <w:rFonts w:asciiTheme="majorBidi" w:hAnsiTheme="majorBidi" w:cstheme="majorBidi"/>
          <w:b/>
          <w:bCs/>
          <w:sz w:val="26"/>
          <w:szCs w:val="26"/>
        </w:rPr>
        <w:t>3</w:t>
      </w:r>
      <w:r w:rsidR="00F65B7B" w:rsidRPr="002F0E82">
        <w:rPr>
          <w:rFonts w:asciiTheme="majorBidi" w:hAnsiTheme="majorBidi" w:cstheme="majorBidi"/>
          <w:b/>
          <w:bCs/>
          <w:sz w:val="26"/>
          <w:szCs w:val="26"/>
        </w:rPr>
        <w:t xml:space="preserve"> -</w:t>
      </w:r>
      <w:r w:rsidRPr="002F0E82">
        <w:rPr>
          <w:rFonts w:asciiTheme="majorBidi" w:hAnsiTheme="majorBidi" w:cstheme="majorBidi"/>
          <w:b/>
          <w:bCs/>
          <w:sz w:val="26"/>
          <w:szCs w:val="26"/>
        </w:rPr>
        <w:t xml:space="preserve"> Les divisions cellulaires</w:t>
      </w:r>
    </w:p>
    <w:p w:rsidR="00FC07EA" w:rsidRDefault="00FC07EA" w:rsidP="00AA3AE8">
      <w:pPr>
        <w:spacing w:line="360" w:lineRule="auto"/>
        <w:jc w:val="both"/>
        <w:rPr>
          <w:b/>
        </w:rPr>
      </w:pPr>
    </w:p>
    <w:p w:rsidR="00240E33" w:rsidRDefault="00AA3AE8" w:rsidP="00AA3AE8">
      <w:pPr>
        <w:spacing w:line="360" w:lineRule="auto"/>
        <w:jc w:val="both"/>
        <w:rPr>
          <w:b/>
        </w:rPr>
      </w:pPr>
      <w:r w:rsidRPr="00AA3AE8">
        <w:rPr>
          <w:b/>
        </w:rPr>
        <w:t>Exercice 1 :</w:t>
      </w:r>
    </w:p>
    <w:p w:rsidR="003539E6" w:rsidRPr="002F0E82" w:rsidRDefault="003539E6" w:rsidP="0084592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  <w:r w:rsidRPr="002F0E82">
        <w:rPr>
          <w:rFonts w:eastAsiaTheme="minorHAnsi"/>
          <w:sz w:val="22"/>
          <w:szCs w:val="22"/>
          <w:lang w:eastAsia="en-US"/>
        </w:rPr>
        <w:t xml:space="preserve"> </w:t>
      </w:r>
      <w:r w:rsidR="00922832" w:rsidRPr="002F0E82">
        <w:rPr>
          <w:rFonts w:eastAsiaTheme="minorHAnsi"/>
          <w:sz w:val="22"/>
          <w:szCs w:val="22"/>
          <w:lang w:eastAsia="en-US"/>
        </w:rPr>
        <w:t xml:space="preserve">   Soit une cellule somatique dont le génome est constitué d’une paire de chromosomes métacentriques et d’une paire de chromosomes acrocentriques. Identifiez les différentes phases de la mitose chez cette cellule.</w:t>
      </w:r>
      <w:r w:rsidRPr="002F0E82">
        <w:rPr>
          <w:rFonts w:eastAsiaTheme="minorHAnsi"/>
          <w:sz w:val="22"/>
          <w:szCs w:val="22"/>
          <w:lang w:eastAsia="en-US"/>
        </w:rPr>
        <w:t xml:space="preserve">  </w:t>
      </w:r>
    </w:p>
    <w:p w:rsidR="002F0E82" w:rsidRPr="003539E6" w:rsidRDefault="002F0E82" w:rsidP="002F0E82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lang w:eastAsia="en-US"/>
        </w:rPr>
      </w:pPr>
      <w:r>
        <w:rPr>
          <w:rFonts w:eastAsiaTheme="minorHAnsi"/>
          <w:noProof/>
          <w:lang w:eastAsia="fr-FR"/>
        </w:rPr>
        <w:drawing>
          <wp:inline distT="0" distB="0" distL="0" distR="0">
            <wp:extent cx="4869180" cy="1264920"/>
            <wp:effectExtent l="1905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34" t="24780" r="10986" b="5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E6" w:rsidRPr="003539E6" w:rsidRDefault="003539E6" w:rsidP="003539E6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:rsidR="00893014" w:rsidRDefault="00893014" w:rsidP="00893014">
      <w:pPr>
        <w:spacing w:line="360" w:lineRule="auto"/>
        <w:jc w:val="both"/>
        <w:rPr>
          <w:rFonts w:eastAsia="Calibri"/>
          <w:b/>
          <w:color w:val="000000"/>
          <w:lang w:eastAsia="en-US"/>
        </w:rPr>
      </w:pPr>
      <w:r>
        <w:rPr>
          <w:rFonts w:eastAsia="Calibri"/>
          <w:b/>
          <w:color w:val="000000"/>
          <w:lang w:eastAsia="en-US"/>
        </w:rPr>
        <w:t xml:space="preserve">Exercice 2 </w:t>
      </w:r>
      <w:r w:rsidRPr="000D7DC1">
        <w:rPr>
          <w:rFonts w:eastAsia="Calibri"/>
          <w:b/>
          <w:color w:val="000000"/>
          <w:lang w:eastAsia="en-US"/>
        </w:rPr>
        <w:t>:</w:t>
      </w:r>
    </w:p>
    <w:p w:rsidR="00FC07EA" w:rsidRPr="002F0E82" w:rsidRDefault="00B929D0" w:rsidP="0084592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="00922832">
        <w:rPr>
          <w:rFonts w:eastAsiaTheme="minorHAnsi"/>
          <w:lang w:eastAsia="en-US"/>
        </w:rPr>
        <w:t xml:space="preserve">   </w:t>
      </w:r>
      <w:r w:rsidR="00922832" w:rsidRPr="002F0E82">
        <w:rPr>
          <w:rFonts w:eastAsiaTheme="minorHAnsi"/>
          <w:sz w:val="22"/>
          <w:szCs w:val="22"/>
          <w:lang w:eastAsia="en-US"/>
        </w:rPr>
        <w:t>Soit un individu dont le génome est constitué d’une paire de chromosomes métacentriques et d’une paire de chromosomes acrocentriques. Des cellules de la lignée germinale de cet individu sont isolées : identifiez</w:t>
      </w:r>
      <w:r w:rsidRPr="002F0E82">
        <w:rPr>
          <w:rFonts w:eastAsiaTheme="minorHAnsi"/>
          <w:sz w:val="22"/>
          <w:szCs w:val="22"/>
          <w:lang w:eastAsia="en-US"/>
        </w:rPr>
        <w:t xml:space="preserve">  </w:t>
      </w:r>
      <w:r w:rsidR="00922832" w:rsidRPr="002F0E82">
        <w:rPr>
          <w:rFonts w:eastAsiaTheme="minorHAnsi"/>
          <w:sz w:val="22"/>
          <w:szCs w:val="22"/>
          <w:lang w:eastAsia="en-US"/>
        </w:rPr>
        <w:t>les stades de la méiose qu’elles présentent.</w:t>
      </w:r>
    </w:p>
    <w:p w:rsidR="002F0E82" w:rsidRDefault="002F0E82" w:rsidP="008A14C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F535FCC" wp14:editId="6C8F1443">
            <wp:simplePos x="1358900" y="4940300"/>
            <wp:positionH relativeFrom="column">
              <wp:posOffset>1337945</wp:posOffset>
            </wp:positionH>
            <wp:positionV relativeFrom="paragraph">
              <wp:align>top</wp:align>
            </wp:positionV>
            <wp:extent cx="4865370" cy="234696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t="48261" r="10060" b="20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4C5">
        <w:rPr>
          <w:rFonts w:eastAsiaTheme="minorHAnsi"/>
          <w:lang w:eastAsia="en-US"/>
        </w:rPr>
        <w:br w:type="textWrapping" w:clear="all"/>
      </w:r>
    </w:p>
    <w:p w:rsidR="00922832" w:rsidRDefault="00922832" w:rsidP="0084592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:rsidR="00922832" w:rsidRPr="00922832" w:rsidRDefault="00922832" w:rsidP="0084592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lang w:eastAsia="en-US"/>
        </w:rPr>
      </w:pPr>
      <w:r w:rsidRPr="00922832">
        <w:rPr>
          <w:rFonts w:eastAsiaTheme="minorHAnsi"/>
          <w:b/>
          <w:bCs/>
          <w:lang w:eastAsia="en-US"/>
        </w:rPr>
        <w:t>Exercice 3 :</w:t>
      </w:r>
    </w:p>
    <w:p w:rsidR="00922832" w:rsidRPr="002F0E82" w:rsidRDefault="00922832" w:rsidP="00922832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  <w:r w:rsidRPr="002F0E82">
        <w:rPr>
          <w:rFonts w:eastAsiaTheme="minorHAnsi"/>
          <w:sz w:val="22"/>
          <w:szCs w:val="22"/>
          <w:lang w:eastAsia="en-US"/>
        </w:rPr>
        <w:t xml:space="preserve"> Soient les anaphases représentées :</w:t>
      </w:r>
    </w:p>
    <w:p w:rsidR="00922832" w:rsidRPr="002F0E82" w:rsidRDefault="002F0E82" w:rsidP="002F0E82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2"/>
          <w:szCs w:val="22"/>
          <w:lang w:eastAsia="en-US"/>
        </w:rPr>
      </w:pPr>
      <w:r w:rsidRPr="002F0E82">
        <w:rPr>
          <w:rFonts w:eastAsiaTheme="minorHAnsi"/>
          <w:noProof/>
          <w:sz w:val="22"/>
          <w:szCs w:val="22"/>
          <w:lang w:eastAsia="fr-FR"/>
        </w:rPr>
        <w:drawing>
          <wp:inline distT="0" distB="0" distL="0" distR="0">
            <wp:extent cx="3882390" cy="525780"/>
            <wp:effectExtent l="1905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846" t="88404" r="20664" b="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832" w:rsidRPr="002F0E82" w:rsidRDefault="00922832" w:rsidP="00922832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  <w:r w:rsidRPr="002F0E82">
        <w:rPr>
          <w:rFonts w:eastAsiaTheme="minorHAnsi"/>
          <w:sz w:val="22"/>
          <w:szCs w:val="22"/>
          <w:lang w:eastAsia="en-US"/>
        </w:rPr>
        <w:t>S’agit-il de divisions équationnelles ou réductionnelles ?</w:t>
      </w:r>
    </w:p>
    <w:p w:rsidR="00922832" w:rsidRPr="002F0E82" w:rsidRDefault="00922832" w:rsidP="00922832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  <w:r w:rsidRPr="002F0E82">
        <w:rPr>
          <w:rFonts w:eastAsiaTheme="minorHAnsi"/>
          <w:sz w:val="22"/>
          <w:szCs w:val="22"/>
          <w:lang w:eastAsia="en-US"/>
        </w:rPr>
        <w:t>Sont-elles représentatives de mitoses ou méioses ?</w:t>
      </w:r>
    </w:p>
    <w:p w:rsidR="00B929D0" w:rsidRDefault="00922832" w:rsidP="0086234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</w:t>
      </w:r>
    </w:p>
    <w:p w:rsidR="00D94363" w:rsidRDefault="00D94363" w:rsidP="0086234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:rsidR="00D94363" w:rsidRDefault="00DF185E" w:rsidP="00DF185E">
      <w:pPr>
        <w:tabs>
          <w:tab w:val="center" w:pos="4536"/>
          <w:tab w:val="left" w:pos="6140"/>
        </w:tabs>
        <w:autoSpaceDE w:val="0"/>
        <w:autoSpaceDN w:val="0"/>
        <w:adjustRightInd w:val="0"/>
        <w:spacing w:line="360" w:lineRule="auto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ab/>
      </w:r>
      <w:r w:rsidR="00D94363" w:rsidRPr="00D94363">
        <w:rPr>
          <w:rFonts w:eastAsiaTheme="minorHAnsi"/>
          <w:b/>
          <w:bCs/>
          <w:lang w:eastAsia="en-US"/>
        </w:rPr>
        <w:t>Corrige type</w:t>
      </w:r>
      <w:r>
        <w:rPr>
          <w:rFonts w:eastAsiaTheme="minorHAnsi"/>
          <w:b/>
          <w:bCs/>
          <w:lang w:eastAsia="en-US"/>
        </w:rPr>
        <w:tab/>
      </w:r>
      <w:bookmarkStart w:id="0" w:name="_GoBack"/>
      <w:bookmarkEnd w:id="0"/>
    </w:p>
    <w:p w:rsidR="00D94363" w:rsidRDefault="00D94363" w:rsidP="00D94363">
      <w:pPr>
        <w:autoSpaceDE w:val="0"/>
        <w:autoSpaceDN w:val="0"/>
        <w:adjustRightInd w:val="0"/>
        <w:spacing w:line="360" w:lineRule="auto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Exercice 1</w:t>
      </w:r>
      <w:r w:rsidR="00A44D5F">
        <w:rPr>
          <w:rFonts w:eastAsiaTheme="minorHAnsi"/>
          <w:b/>
          <w:bCs/>
          <w:lang w:eastAsia="en-US"/>
        </w:rPr>
        <w:t> :</w:t>
      </w:r>
    </w:p>
    <w:p w:rsidR="00D94363" w:rsidRDefault="00D94363" w:rsidP="00D94363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Les différentes phases de la mitose sont </w:t>
      </w:r>
    </w:p>
    <w:p w:rsidR="00D94363" w:rsidRDefault="00D94363" w:rsidP="00D9436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Métaphase : les chromosomes sont au milieu de la plaque équationnelle.</w:t>
      </w:r>
    </w:p>
    <w:p w:rsidR="00D94363" w:rsidRDefault="00D94363" w:rsidP="00D9436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Prophase : dédoublement du centrosome et dégradation </w:t>
      </w:r>
      <w:r w:rsidR="008A14C5">
        <w:rPr>
          <w:rFonts w:eastAsiaTheme="minorHAnsi"/>
          <w:lang w:eastAsia="en-US"/>
        </w:rPr>
        <w:t>de la membrane nucléaire</w:t>
      </w:r>
      <w:r>
        <w:rPr>
          <w:rFonts w:eastAsiaTheme="minorHAnsi"/>
          <w:lang w:eastAsia="en-US"/>
        </w:rPr>
        <w:t>.</w:t>
      </w:r>
    </w:p>
    <w:p w:rsidR="008A14C5" w:rsidRDefault="008A14C5" w:rsidP="00D9436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Télophase les deux chromatides sont au Pol et formation d’un étranglement qui permettre de donner 2 cellules filles.</w:t>
      </w:r>
    </w:p>
    <w:p w:rsidR="008A14C5" w:rsidRDefault="008A14C5" w:rsidP="00D9436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Anaphase : ici y a migration polaire, les deux chromatides migre vers Pol.</w:t>
      </w:r>
    </w:p>
    <w:p w:rsidR="008A14C5" w:rsidRDefault="008A14C5" w:rsidP="008A14C5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 w:rsidRPr="008A14C5">
        <w:rPr>
          <w:rFonts w:eastAsiaTheme="minorHAnsi"/>
          <w:lang w:eastAsia="en-US"/>
        </w:rPr>
        <w:t>Si on veut classer les étapes on va trouver : b-a-d-c.</w:t>
      </w:r>
    </w:p>
    <w:p w:rsidR="008A14C5" w:rsidRDefault="008A14C5" w:rsidP="008A14C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:rsidR="008A14C5" w:rsidRPr="008A14C5" w:rsidRDefault="008A14C5" w:rsidP="008A14C5">
      <w:pPr>
        <w:autoSpaceDE w:val="0"/>
        <w:autoSpaceDN w:val="0"/>
        <w:adjustRightInd w:val="0"/>
        <w:spacing w:line="360" w:lineRule="auto"/>
        <w:rPr>
          <w:rFonts w:eastAsiaTheme="minorHAnsi"/>
          <w:b/>
          <w:bCs/>
          <w:lang w:val="en-GB" w:eastAsia="en-US"/>
        </w:rPr>
      </w:pPr>
      <w:r w:rsidRPr="008A14C5">
        <w:rPr>
          <w:rFonts w:eastAsiaTheme="minorHAnsi"/>
          <w:b/>
          <w:bCs/>
          <w:lang w:val="en-GB" w:eastAsia="en-US"/>
        </w:rPr>
        <w:t>Exercise 2:</w:t>
      </w:r>
    </w:p>
    <w:p w:rsidR="008A14C5" w:rsidRDefault="008A14C5" w:rsidP="008A14C5">
      <w:pPr>
        <w:autoSpaceDE w:val="0"/>
        <w:autoSpaceDN w:val="0"/>
        <w:adjustRightInd w:val="0"/>
        <w:spacing w:line="360" w:lineRule="auto"/>
        <w:rPr>
          <w:rFonts w:eastAsiaTheme="minorHAnsi"/>
          <w:lang w:val="en-GB" w:eastAsia="en-US"/>
        </w:rPr>
      </w:pPr>
      <w:r w:rsidRPr="008A14C5">
        <w:rPr>
          <w:rFonts w:eastAsiaTheme="minorHAnsi"/>
          <w:lang w:val="en-GB" w:eastAsia="en-US"/>
        </w:rPr>
        <w:t xml:space="preserve">(a)Anaphase I, (b) </w:t>
      </w:r>
      <w:proofErr w:type="spellStart"/>
      <w:r w:rsidRPr="008A14C5">
        <w:rPr>
          <w:rFonts w:eastAsiaTheme="minorHAnsi"/>
          <w:lang w:val="en-GB" w:eastAsia="en-US"/>
        </w:rPr>
        <w:t>Métaphase</w:t>
      </w:r>
      <w:proofErr w:type="spellEnd"/>
      <w:r w:rsidRPr="008A14C5">
        <w:rPr>
          <w:rFonts w:eastAsiaTheme="minorHAnsi"/>
          <w:lang w:val="en-GB" w:eastAsia="en-US"/>
        </w:rPr>
        <w:t xml:space="preserve"> I, (c)</w:t>
      </w:r>
      <w:r>
        <w:rPr>
          <w:rFonts w:eastAsiaTheme="minorHAnsi"/>
          <w:lang w:val="en-GB" w:eastAsia="en-US"/>
        </w:rPr>
        <w:t xml:space="preserve"> Prophase II, (d) Metaphase II, </w:t>
      </w:r>
      <w:r w:rsidR="00A44D5F">
        <w:rPr>
          <w:rFonts w:eastAsiaTheme="minorHAnsi"/>
          <w:lang w:val="en-GB" w:eastAsia="en-US"/>
        </w:rPr>
        <w:t xml:space="preserve">(e) debut prophase </w:t>
      </w:r>
      <w:proofErr w:type="gramStart"/>
      <w:r w:rsidR="00A44D5F">
        <w:rPr>
          <w:rFonts w:eastAsiaTheme="minorHAnsi"/>
          <w:lang w:val="en-GB" w:eastAsia="en-US"/>
        </w:rPr>
        <w:t xml:space="preserve">I,   </w:t>
      </w:r>
      <w:proofErr w:type="gramEnd"/>
      <w:r w:rsidR="00A44D5F">
        <w:rPr>
          <w:rFonts w:eastAsiaTheme="minorHAnsi"/>
          <w:lang w:val="en-GB" w:eastAsia="en-US"/>
        </w:rPr>
        <w:t xml:space="preserve">     (f) telophase II.</w:t>
      </w:r>
    </w:p>
    <w:p w:rsidR="00A44D5F" w:rsidRDefault="00A44D5F" w:rsidP="008A14C5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22222"/>
          <w:shd w:val="clear" w:color="auto" w:fill="FFFFFF"/>
        </w:rPr>
      </w:pP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Chromosome </w:t>
      </w:r>
      <w:r w:rsidRPr="00A44D5F">
        <w:rPr>
          <w:rFonts w:asciiTheme="majorBidi" w:hAnsiTheme="majorBidi" w:cstheme="majorBidi"/>
          <w:b/>
          <w:bCs/>
          <w:color w:val="222222"/>
          <w:shd w:val="clear" w:color="auto" w:fill="FFFFFF"/>
        </w:rPr>
        <w:t>Métacentrique</w:t>
      </w:r>
      <w:r w:rsidRPr="00A44D5F">
        <w:rPr>
          <w:rFonts w:asciiTheme="majorBidi" w:hAnsiTheme="majorBidi" w:cstheme="majorBidi"/>
          <w:color w:val="222222"/>
          <w:shd w:val="clear" w:color="auto" w:fill="FFFFFF"/>
        </w:rPr>
        <w:t> : taille bras courts (p) = taille bras longs (q) </w:t>
      </w:r>
    </w:p>
    <w:p w:rsidR="00A44D5F" w:rsidRDefault="00A44D5F" w:rsidP="008A14C5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22222"/>
          <w:shd w:val="clear" w:color="auto" w:fill="FFFFFF"/>
        </w:rPr>
      </w:pPr>
      <w:r w:rsidRPr="00A44D5F">
        <w:rPr>
          <w:rFonts w:asciiTheme="majorBidi" w:hAnsiTheme="majorBidi" w:cstheme="majorBidi"/>
          <w:b/>
          <w:bCs/>
          <w:color w:val="222222"/>
          <w:shd w:val="clear" w:color="auto" w:fill="FFFFFF"/>
        </w:rPr>
        <w:t>Chromosomes acrocentriques</w:t>
      </w:r>
      <w:r w:rsidRPr="00A44D5F">
        <w:rPr>
          <w:rFonts w:asciiTheme="majorBidi" w:hAnsiTheme="majorBidi" w:cstheme="majorBidi"/>
          <w:color w:val="222222"/>
          <w:shd w:val="clear" w:color="auto" w:fill="FFFFFF"/>
        </w:rPr>
        <w:t> ont donc deux bras de longueurs très inégales, l'un très court, l'autre long</w:t>
      </w:r>
      <w:r>
        <w:rPr>
          <w:rFonts w:asciiTheme="majorBidi" w:hAnsiTheme="majorBidi" w:cstheme="majorBidi"/>
          <w:color w:val="222222"/>
          <w:shd w:val="clear" w:color="auto" w:fill="FFFFFF"/>
        </w:rPr>
        <w:t>.</w:t>
      </w:r>
    </w:p>
    <w:p w:rsidR="00A44D5F" w:rsidRDefault="00A44D5F" w:rsidP="008A14C5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22222"/>
          <w:shd w:val="clear" w:color="auto" w:fill="FFFFFF"/>
        </w:rPr>
      </w:pPr>
    </w:p>
    <w:p w:rsidR="00A44D5F" w:rsidRDefault="00A44D5F" w:rsidP="008A14C5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color w:val="222222"/>
          <w:shd w:val="clear" w:color="auto" w:fill="FFFFFF"/>
        </w:rPr>
      </w:pPr>
      <w:r w:rsidRPr="00A44D5F">
        <w:rPr>
          <w:rFonts w:asciiTheme="majorBidi" w:hAnsiTheme="majorBidi" w:cstheme="majorBidi"/>
          <w:b/>
          <w:bCs/>
          <w:color w:val="222222"/>
          <w:shd w:val="clear" w:color="auto" w:fill="FFFFFF"/>
        </w:rPr>
        <w:t>Exercice 3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> :</w:t>
      </w:r>
    </w:p>
    <w:p w:rsidR="00A44D5F" w:rsidRPr="009C509D" w:rsidRDefault="00A44D5F" w:rsidP="00A44D5F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22222"/>
          <w:shd w:val="clear" w:color="auto" w:fill="FFFFFF"/>
        </w:rPr>
      </w:pPr>
      <w:r w:rsidRPr="009C509D">
        <w:rPr>
          <w:rFonts w:asciiTheme="majorBidi" w:hAnsiTheme="majorBidi" w:cstheme="majorBidi"/>
          <w:color w:val="222222"/>
          <w:shd w:val="clear" w:color="auto" w:fill="FFFFFF"/>
        </w:rPr>
        <w:t xml:space="preserve">Equationnelle </w:t>
      </w:r>
      <w:proofErr w:type="gramStart"/>
      <w:r w:rsidRPr="009C509D">
        <w:rPr>
          <w:rFonts w:asciiTheme="majorBidi" w:hAnsiTheme="majorBidi" w:cstheme="majorBidi"/>
          <w:color w:val="222222"/>
          <w:shd w:val="clear" w:color="auto" w:fill="FFFFFF"/>
        </w:rPr>
        <w:t xml:space="preserve">   (</w:t>
      </w:r>
      <w:proofErr w:type="gramEnd"/>
      <w:r w:rsidR="009C509D" w:rsidRPr="009C509D">
        <w:rPr>
          <w:rFonts w:asciiTheme="majorBidi" w:hAnsiTheme="majorBidi" w:cstheme="majorBidi"/>
          <w:color w:val="222222"/>
          <w:shd w:val="clear" w:color="auto" w:fill="FFFFFF"/>
        </w:rPr>
        <w:t>II</w:t>
      </w:r>
      <w:r w:rsidRPr="009C509D">
        <w:rPr>
          <w:rFonts w:asciiTheme="majorBidi" w:hAnsiTheme="majorBidi" w:cstheme="majorBidi"/>
          <w:color w:val="222222"/>
          <w:shd w:val="clear" w:color="auto" w:fill="FFFFFF"/>
        </w:rPr>
        <w:t>)</w:t>
      </w:r>
      <w:r w:rsidR="009C509D" w:rsidRPr="009C509D">
        <w:rPr>
          <w:rFonts w:asciiTheme="majorBidi" w:hAnsiTheme="majorBidi" w:cstheme="majorBidi"/>
          <w:color w:val="222222"/>
          <w:shd w:val="clear" w:color="auto" w:fill="FFFFFF"/>
        </w:rPr>
        <w:t xml:space="preserve"> Réductionnelle </w:t>
      </w:r>
    </w:p>
    <w:p w:rsidR="009C509D" w:rsidRPr="009C509D" w:rsidRDefault="009C509D" w:rsidP="009C509D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22222"/>
          <w:shd w:val="clear" w:color="auto" w:fill="FFFFFF"/>
        </w:rPr>
      </w:pPr>
      <w:r w:rsidRPr="009C509D">
        <w:rPr>
          <w:rFonts w:asciiTheme="majorBidi" w:hAnsiTheme="majorBidi" w:cstheme="majorBidi"/>
          <w:color w:val="222222"/>
          <w:shd w:val="clear" w:color="auto" w:fill="FFFFFF"/>
        </w:rPr>
        <w:t>Mitose          (II) méiose.</w:t>
      </w:r>
    </w:p>
    <w:p w:rsidR="00A44D5F" w:rsidRPr="00A44D5F" w:rsidRDefault="00A44D5F" w:rsidP="008A14C5">
      <w:pPr>
        <w:autoSpaceDE w:val="0"/>
        <w:autoSpaceDN w:val="0"/>
        <w:adjustRightInd w:val="0"/>
        <w:spacing w:line="360" w:lineRule="auto"/>
        <w:rPr>
          <w:rFonts w:asciiTheme="majorBidi" w:eastAsiaTheme="minorHAnsi" w:hAnsiTheme="majorBidi" w:cstheme="majorBidi"/>
          <w:lang w:eastAsia="en-US"/>
        </w:rPr>
      </w:pPr>
    </w:p>
    <w:sectPr w:rsidR="00A44D5F" w:rsidRPr="00A44D5F" w:rsidSect="00E27908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7C3" w:rsidRDefault="002047C3" w:rsidP="000448FB">
      <w:r>
        <w:separator/>
      </w:r>
    </w:p>
  </w:endnote>
  <w:endnote w:type="continuationSeparator" w:id="0">
    <w:p w:rsidR="002047C3" w:rsidRDefault="002047C3" w:rsidP="00044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CFGP+ComicSansMS">
    <w:altName w:val="Comic Sans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7219509"/>
      <w:docPartObj>
        <w:docPartGallery w:val="Page Numbers (Bottom of Page)"/>
        <w:docPartUnique/>
      </w:docPartObj>
    </w:sdtPr>
    <w:sdtEndPr/>
    <w:sdtContent>
      <w:p w:rsidR="0096437E" w:rsidRDefault="004E302F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185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6437E" w:rsidRDefault="0096437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7C3" w:rsidRDefault="002047C3" w:rsidP="000448FB">
      <w:r>
        <w:separator/>
      </w:r>
    </w:p>
  </w:footnote>
  <w:footnote w:type="continuationSeparator" w:id="0">
    <w:p w:rsidR="002047C3" w:rsidRDefault="002047C3" w:rsidP="00044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2"/>
        <w:szCs w:val="22"/>
      </w:rPr>
      <w:alias w:val="Titre"/>
      <w:id w:val="77738743"/>
      <w:placeholder>
        <w:docPart w:val="F51E2DE143504733BF5C60CA226533B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6437E" w:rsidRPr="000448FB" w:rsidRDefault="00C07EE5" w:rsidP="00DF185E">
        <w:pPr>
          <w:pStyle w:val="En-tte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</w:rPr>
        </w:pPr>
        <w:r>
          <w:rPr>
            <w:rFonts w:asciiTheme="majorHAnsi" w:eastAsiaTheme="majorEastAsia" w:hAnsiTheme="majorHAnsi" w:cstheme="majorBidi"/>
            <w:sz w:val="22"/>
            <w:szCs w:val="22"/>
          </w:rPr>
          <w:t xml:space="preserve">CU </w:t>
        </w:r>
        <w:proofErr w:type="spellStart"/>
        <w:r>
          <w:rPr>
            <w:rFonts w:asciiTheme="majorHAnsi" w:eastAsiaTheme="majorEastAsia" w:hAnsiTheme="majorHAnsi" w:cstheme="majorBidi"/>
            <w:sz w:val="22"/>
            <w:szCs w:val="22"/>
          </w:rPr>
          <w:t>Rélizane</w:t>
        </w:r>
        <w:proofErr w:type="spellEnd"/>
        <w:r>
          <w:rPr>
            <w:rFonts w:asciiTheme="majorHAnsi" w:eastAsiaTheme="majorEastAsia" w:hAnsiTheme="majorHAnsi" w:cstheme="majorBidi"/>
            <w:sz w:val="22"/>
            <w:szCs w:val="22"/>
          </w:rPr>
          <w:t xml:space="preserve"> – SNV – L2 sciences </w:t>
        </w:r>
        <w:r w:rsidR="00DF185E">
          <w:rPr>
            <w:rFonts w:asciiTheme="majorHAnsi" w:eastAsiaTheme="majorEastAsia" w:hAnsiTheme="majorHAnsi" w:cstheme="majorBidi"/>
            <w:sz w:val="22"/>
            <w:szCs w:val="22"/>
          </w:rPr>
          <w:t>alimentaires</w:t>
        </w:r>
        <w:r>
          <w:rPr>
            <w:rFonts w:asciiTheme="majorHAnsi" w:eastAsiaTheme="majorEastAsia" w:hAnsiTheme="majorHAnsi" w:cstheme="majorBidi"/>
            <w:sz w:val="22"/>
            <w:szCs w:val="22"/>
          </w:rPr>
          <w:t xml:space="preserve">   (20</w:t>
        </w:r>
        <w:r w:rsidR="00DF185E">
          <w:rPr>
            <w:rFonts w:asciiTheme="majorHAnsi" w:eastAsiaTheme="majorEastAsia" w:hAnsiTheme="majorHAnsi" w:cstheme="majorBidi"/>
            <w:sz w:val="22"/>
            <w:szCs w:val="22"/>
          </w:rPr>
          <w:t>20/2021</w:t>
        </w:r>
        <w:r>
          <w:rPr>
            <w:rFonts w:asciiTheme="majorHAnsi" w:eastAsiaTheme="majorEastAsia" w:hAnsiTheme="majorHAnsi" w:cstheme="majorBidi"/>
            <w:sz w:val="22"/>
            <w:szCs w:val="22"/>
          </w:rPr>
          <w:t>)                       TD de Génétique</w:t>
        </w:r>
      </w:p>
    </w:sdtContent>
  </w:sdt>
  <w:p w:rsidR="0096437E" w:rsidRDefault="0096437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D5913"/>
    <w:multiLevelType w:val="hybridMultilevel"/>
    <w:tmpl w:val="9F9CCDD8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666BC"/>
    <w:multiLevelType w:val="hybridMultilevel"/>
    <w:tmpl w:val="92F438D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5146D"/>
    <w:multiLevelType w:val="hybridMultilevel"/>
    <w:tmpl w:val="4DB6CC42"/>
    <w:lvl w:ilvl="0" w:tplc="1DCA1470">
      <w:start w:val="1"/>
      <w:numFmt w:val="bullet"/>
      <w:lvlText w:val="-"/>
      <w:lvlJc w:val="left"/>
      <w:pPr>
        <w:ind w:left="502" w:hanging="360"/>
      </w:pPr>
      <w:rPr>
        <w:rFonts w:ascii="Times New Roman" w:eastAsia="SimSu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27077CD5"/>
    <w:multiLevelType w:val="hybridMultilevel"/>
    <w:tmpl w:val="D2B6415A"/>
    <w:lvl w:ilvl="0" w:tplc="3CFCE7B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516CF"/>
    <w:multiLevelType w:val="hybridMultilevel"/>
    <w:tmpl w:val="F7A40F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DB7BE9"/>
    <w:multiLevelType w:val="hybridMultilevel"/>
    <w:tmpl w:val="0BFE649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2B70D2"/>
    <w:multiLevelType w:val="hybridMultilevel"/>
    <w:tmpl w:val="D26C0EC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D5231"/>
    <w:multiLevelType w:val="hybridMultilevel"/>
    <w:tmpl w:val="21DECE68"/>
    <w:lvl w:ilvl="0" w:tplc="312A99BA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BD59C0"/>
    <w:multiLevelType w:val="hybridMultilevel"/>
    <w:tmpl w:val="A4028884"/>
    <w:lvl w:ilvl="0" w:tplc="AA74C9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657C90"/>
    <w:multiLevelType w:val="multilevel"/>
    <w:tmpl w:val="9F82C3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A881953"/>
    <w:multiLevelType w:val="hybridMultilevel"/>
    <w:tmpl w:val="2560336C"/>
    <w:lvl w:ilvl="0" w:tplc="D32016D4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0A7CA9"/>
    <w:multiLevelType w:val="hybridMultilevel"/>
    <w:tmpl w:val="D0C6B542"/>
    <w:lvl w:ilvl="0" w:tplc="DEC4A0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64344A"/>
    <w:multiLevelType w:val="hybridMultilevel"/>
    <w:tmpl w:val="A1001A14"/>
    <w:lvl w:ilvl="0" w:tplc="D7DE09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8F0452"/>
    <w:multiLevelType w:val="hybridMultilevel"/>
    <w:tmpl w:val="9C8E90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A90D39"/>
    <w:multiLevelType w:val="hybridMultilevel"/>
    <w:tmpl w:val="8C647A5A"/>
    <w:lvl w:ilvl="0" w:tplc="8C82CC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7E5683"/>
    <w:multiLevelType w:val="hybridMultilevel"/>
    <w:tmpl w:val="8300156E"/>
    <w:lvl w:ilvl="0" w:tplc="3F02A9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5660D1"/>
    <w:multiLevelType w:val="hybridMultilevel"/>
    <w:tmpl w:val="9C8E90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A30A7D"/>
    <w:multiLevelType w:val="hybridMultilevel"/>
    <w:tmpl w:val="A5AE6DDC"/>
    <w:lvl w:ilvl="0" w:tplc="701C506C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E66E2C"/>
    <w:multiLevelType w:val="multilevel"/>
    <w:tmpl w:val="8B50FDF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-"/>
      <w:lvlJc w:val="left"/>
      <w:pPr>
        <w:tabs>
          <w:tab w:val="num" w:pos="360"/>
        </w:tabs>
        <w:ind w:left="360" w:hanging="360"/>
      </w:pPr>
      <w:rPr>
        <w:rFonts w:ascii="Arial" w:eastAsia="SimSun" w:hAnsi="Arial" w:cs="Arial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7DEE59A6"/>
    <w:multiLevelType w:val="multilevel"/>
    <w:tmpl w:val="0778F6FE"/>
    <w:lvl w:ilvl="0">
      <w:start w:val="1"/>
      <w:numFmt w:val="bullet"/>
      <w:lvlText w:val=""/>
      <w:lvlJc w:val="left"/>
      <w:pPr>
        <w:tabs>
          <w:tab w:val="decimal" w:pos="-72"/>
        </w:tabs>
        <w:ind w:left="720"/>
      </w:pPr>
      <w:rPr>
        <w:rFonts w:ascii="Symbol" w:eastAsia="Symbol" w:hAnsi="Symbol"/>
        <w:strike w:val="0"/>
        <w:color w:val="FFFFFF"/>
        <w:spacing w:val="32"/>
        <w:w w:val="100"/>
        <w:sz w:val="13"/>
        <w:shd w:val="solid" w:color="000000" w:fill="000000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9"/>
  </w:num>
  <w:num w:numId="3">
    <w:abstractNumId w:val="14"/>
  </w:num>
  <w:num w:numId="4">
    <w:abstractNumId w:val="13"/>
  </w:num>
  <w:num w:numId="5">
    <w:abstractNumId w:val="19"/>
  </w:num>
  <w:num w:numId="6">
    <w:abstractNumId w:val="16"/>
  </w:num>
  <w:num w:numId="7">
    <w:abstractNumId w:val="2"/>
  </w:num>
  <w:num w:numId="8">
    <w:abstractNumId w:val="0"/>
  </w:num>
  <w:num w:numId="9">
    <w:abstractNumId w:val="4"/>
  </w:num>
  <w:num w:numId="10">
    <w:abstractNumId w:val="11"/>
  </w:num>
  <w:num w:numId="11">
    <w:abstractNumId w:val="8"/>
  </w:num>
  <w:num w:numId="12">
    <w:abstractNumId w:val="6"/>
  </w:num>
  <w:num w:numId="13">
    <w:abstractNumId w:val="17"/>
  </w:num>
  <w:num w:numId="14">
    <w:abstractNumId w:val="1"/>
  </w:num>
  <w:num w:numId="15">
    <w:abstractNumId w:val="12"/>
  </w:num>
  <w:num w:numId="16">
    <w:abstractNumId w:val="5"/>
  </w:num>
  <w:num w:numId="17">
    <w:abstractNumId w:val="15"/>
  </w:num>
  <w:num w:numId="18">
    <w:abstractNumId w:val="3"/>
  </w:num>
  <w:num w:numId="19">
    <w:abstractNumId w:val="10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0E0"/>
    <w:rsid w:val="000230D9"/>
    <w:rsid w:val="000448FB"/>
    <w:rsid w:val="0005453B"/>
    <w:rsid w:val="00066D90"/>
    <w:rsid w:val="00083EF4"/>
    <w:rsid w:val="000B2480"/>
    <w:rsid w:val="000C4EB5"/>
    <w:rsid w:val="000D7DC1"/>
    <w:rsid w:val="000E7017"/>
    <w:rsid w:val="000F4587"/>
    <w:rsid w:val="001530FF"/>
    <w:rsid w:val="00167079"/>
    <w:rsid w:val="00176808"/>
    <w:rsid w:val="00197DED"/>
    <w:rsid w:val="001B4949"/>
    <w:rsid w:val="001C1AAE"/>
    <w:rsid w:val="001D1512"/>
    <w:rsid w:val="001D66FE"/>
    <w:rsid w:val="001E7416"/>
    <w:rsid w:val="002047C3"/>
    <w:rsid w:val="00212187"/>
    <w:rsid w:val="00224892"/>
    <w:rsid w:val="00227207"/>
    <w:rsid w:val="0023656C"/>
    <w:rsid w:val="00240A79"/>
    <w:rsid w:val="00240E33"/>
    <w:rsid w:val="002440E6"/>
    <w:rsid w:val="00252A64"/>
    <w:rsid w:val="002800AC"/>
    <w:rsid w:val="0028468A"/>
    <w:rsid w:val="00284DE2"/>
    <w:rsid w:val="002C5B1B"/>
    <w:rsid w:val="002D0C5E"/>
    <w:rsid w:val="002F0E82"/>
    <w:rsid w:val="00314EBD"/>
    <w:rsid w:val="00342324"/>
    <w:rsid w:val="003539E6"/>
    <w:rsid w:val="0037571C"/>
    <w:rsid w:val="003827AA"/>
    <w:rsid w:val="00382BA5"/>
    <w:rsid w:val="003B2AA0"/>
    <w:rsid w:val="003C486C"/>
    <w:rsid w:val="003D3A32"/>
    <w:rsid w:val="003E3888"/>
    <w:rsid w:val="003E3E36"/>
    <w:rsid w:val="003E44AC"/>
    <w:rsid w:val="00414A8B"/>
    <w:rsid w:val="00451ED8"/>
    <w:rsid w:val="00461E2E"/>
    <w:rsid w:val="004672E8"/>
    <w:rsid w:val="004727AE"/>
    <w:rsid w:val="0049119B"/>
    <w:rsid w:val="00494C5A"/>
    <w:rsid w:val="004966CE"/>
    <w:rsid w:val="004B6789"/>
    <w:rsid w:val="004B6BAA"/>
    <w:rsid w:val="004C3A62"/>
    <w:rsid w:val="004E028D"/>
    <w:rsid w:val="004E302F"/>
    <w:rsid w:val="004F46CA"/>
    <w:rsid w:val="004F69DE"/>
    <w:rsid w:val="005057B5"/>
    <w:rsid w:val="0051287D"/>
    <w:rsid w:val="005202D8"/>
    <w:rsid w:val="005360AB"/>
    <w:rsid w:val="00555463"/>
    <w:rsid w:val="0059135D"/>
    <w:rsid w:val="005A5A06"/>
    <w:rsid w:val="005C2322"/>
    <w:rsid w:val="005D2CE6"/>
    <w:rsid w:val="005F7811"/>
    <w:rsid w:val="005F7C3E"/>
    <w:rsid w:val="00601C59"/>
    <w:rsid w:val="00607B22"/>
    <w:rsid w:val="00616FBB"/>
    <w:rsid w:val="00622208"/>
    <w:rsid w:val="00635FC5"/>
    <w:rsid w:val="006360BC"/>
    <w:rsid w:val="00651ECF"/>
    <w:rsid w:val="00652D67"/>
    <w:rsid w:val="0067038B"/>
    <w:rsid w:val="006814E9"/>
    <w:rsid w:val="00682DAA"/>
    <w:rsid w:val="0069232D"/>
    <w:rsid w:val="006A1FC8"/>
    <w:rsid w:val="006B39FC"/>
    <w:rsid w:val="006C10EB"/>
    <w:rsid w:val="006C3DF1"/>
    <w:rsid w:val="006D189E"/>
    <w:rsid w:val="006D65E9"/>
    <w:rsid w:val="006E03A4"/>
    <w:rsid w:val="0071614D"/>
    <w:rsid w:val="0074405D"/>
    <w:rsid w:val="00746B82"/>
    <w:rsid w:val="00771D77"/>
    <w:rsid w:val="00781F2E"/>
    <w:rsid w:val="0079124A"/>
    <w:rsid w:val="007A210F"/>
    <w:rsid w:val="007A7BEC"/>
    <w:rsid w:val="007F6CFF"/>
    <w:rsid w:val="00824ACC"/>
    <w:rsid w:val="008429B0"/>
    <w:rsid w:val="0084592C"/>
    <w:rsid w:val="008472FD"/>
    <w:rsid w:val="0086191E"/>
    <w:rsid w:val="0086234F"/>
    <w:rsid w:val="00887128"/>
    <w:rsid w:val="00893014"/>
    <w:rsid w:val="008A14C5"/>
    <w:rsid w:val="008B3ABB"/>
    <w:rsid w:val="008C3CD6"/>
    <w:rsid w:val="008D46D4"/>
    <w:rsid w:val="008D7328"/>
    <w:rsid w:val="008D74CF"/>
    <w:rsid w:val="008F35E3"/>
    <w:rsid w:val="00905992"/>
    <w:rsid w:val="00922832"/>
    <w:rsid w:val="00935666"/>
    <w:rsid w:val="00940AB8"/>
    <w:rsid w:val="009424E6"/>
    <w:rsid w:val="00943762"/>
    <w:rsid w:val="00957C2C"/>
    <w:rsid w:val="00962F45"/>
    <w:rsid w:val="0096437E"/>
    <w:rsid w:val="00974C2D"/>
    <w:rsid w:val="009950E0"/>
    <w:rsid w:val="00997024"/>
    <w:rsid w:val="009A2EB3"/>
    <w:rsid w:val="009C509D"/>
    <w:rsid w:val="009D1CEB"/>
    <w:rsid w:val="009E1B58"/>
    <w:rsid w:val="009E6C51"/>
    <w:rsid w:val="00A03941"/>
    <w:rsid w:val="00A37B50"/>
    <w:rsid w:val="00A441B6"/>
    <w:rsid w:val="00A44D5F"/>
    <w:rsid w:val="00A4722F"/>
    <w:rsid w:val="00A70120"/>
    <w:rsid w:val="00AA3AE8"/>
    <w:rsid w:val="00AB1A4A"/>
    <w:rsid w:val="00AD09B9"/>
    <w:rsid w:val="00AF4D35"/>
    <w:rsid w:val="00B019C5"/>
    <w:rsid w:val="00B028E1"/>
    <w:rsid w:val="00B12982"/>
    <w:rsid w:val="00B2221E"/>
    <w:rsid w:val="00B27B89"/>
    <w:rsid w:val="00B27C6C"/>
    <w:rsid w:val="00B475A2"/>
    <w:rsid w:val="00B5313B"/>
    <w:rsid w:val="00B66D4C"/>
    <w:rsid w:val="00B71D18"/>
    <w:rsid w:val="00B922C7"/>
    <w:rsid w:val="00B929D0"/>
    <w:rsid w:val="00B959DD"/>
    <w:rsid w:val="00B9626E"/>
    <w:rsid w:val="00BA2F47"/>
    <w:rsid w:val="00BB152A"/>
    <w:rsid w:val="00BD1109"/>
    <w:rsid w:val="00C07735"/>
    <w:rsid w:val="00C07EE5"/>
    <w:rsid w:val="00C17D36"/>
    <w:rsid w:val="00C26E02"/>
    <w:rsid w:val="00C33410"/>
    <w:rsid w:val="00C51118"/>
    <w:rsid w:val="00C52DCD"/>
    <w:rsid w:val="00C73247"/>
    <w:rsid w:val="00C85D07"/>
    <w:rsid w:val="00C95B95"/>
    <w:rsid w:val="00CA0EAE"/>
    <w:rsid w:val="00CC055A"/>
    <w:rsid w:val="00CC244C"/>
    <w:rsid w:val="00CE2662"/>
    <w:rsid w:val="00CE439E"/>
    <w:rsid w:val="00CE52E4"/>
    <w:rsid w:val="00D30930"/>
    <w:rsid w:val="00D41396"/>
    <w:rsid w:val="00D4744E"/>
    <w:rsid w:val="00D63B98"/>
    <w:rsid w:val="00D81F32"/>
    <w:rsid w:val="00D86124"/>
    <w:rsid w:val="00D93D6B"/>
    <w:rsid w:val="00D94363"/>
    <w:rsid w:val="00DB16E9"/>
    <w:rsid w:val="00DB38C1"/>
    <w:rsid w:val="00DD5831"/>
    <w:rsid w:val="00DF185E"/>
    <w:rsid w:val="00DF20D2"/>
    <w:rsid w:val="00E06492"/>
    <w:rsid w:val="00E13A2D"/>
    <w:rsid w:val="00E15734"/>
    <w:rsid w:val="00E21B1B"/>
    <w:rsid w:val="00E258C6"/>
    <w:rsid w:val="00E27908"/>
    <w:rsid w:val="00E606C8"/>
    <w:rsid w:val="00E77565"/>
    <w:rsid w:val="00E839F0"/>
    <w:rsid w:val="00E858A9"/>
    <w:rsid w:val="00EC505B"/>
    <w:rsid w:val="00EC62C3"/>
    <w:rsid w:val="00EE1B1B"/>
    <w:rsid w:val="00EE35D0"/>
    <w:rsid w:val="00EF194C"/>
    <w:rsid w:val="00EF20BF"/>
    <w:rsid w:val="00EF5C15"/>
    <w:rsid w:val="00F06C54"/>
    <w:rsid w:val="00F32955"/>
    <w:rsid w:val="00F43528"/>
    <w:rsid w:val="00F46BFE"/>
    <w:rsid w:val="00F47D2E"/>
    <w:rsid w:val="00F655BB"/>
    <w:rsid w:val="00F65B7B"/>
    <w:rsid w:val="00F7789E"/>
    <w:rsid w:val="00F80CDB"/>
    <w:rsid w:val="00F84A07"/>
    <w:rsid w:val="00FA12DA"/>
    <w:rsid w:val="00FB3EC3"/>
    <w:rsid w:val="00FC07EA"/>
    <w:rsid w:val="00FC1740"/>
    <w:rsid w:val="00FE678C"/>
    <w:rsid w:val="00FF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69EA0"/>
  <w15:docId w15:val="{EF94A1F7-45D6-4B6E-B95B-7B1459E30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48F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448F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448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448F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0448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448F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48F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8FB"/>
    <w:rPr>
      <w:rFonts w:ascii="Tahoma" w:eastAsia="SimSun" w:hAnsi="Tahoma" w:cs="Tahoma"/>
      <w:sz w:val="16"/>
      <w:szCs w:val="16"/>
      <w:lang w:eastAsia="zh-CN"/>
    </w:rPr>
  </w:style>
  <w:style w:type="paragraph" w:customStyle="1" w:styleId="Default">
    <w:name w:val="Default"/>
    <w:rsid w:val="00227207"/>
    <w:pPr>
      <w:autoSpaceDE w:val="0"/>
      <w:autoSpaceDN w:val="0"/>
      <w:adjustRightInd w:val="0"/>
      <w:spacing w:after="0" w:line="240" w:lineRule="auto"/>
    </w:pPr>
    <w:rPr>
      <w:rFonts w:ascii="CACFGP+ComicSansMS" w:hAnsi="CACFGP+ComicSansMS" w:cs="CACFGP+ComicSansMS"/>
      <w:color w:val="000000"/>
      <w:sz w:val="24"/>
      <w:szCs w:val="24"/>
    </w:rPr>
  </w:style>
  <w:style w:type="paragraph" w:customStyle="1" w:styleId="xavierpetit1">
    <w:name w:val="xavier petit 1"/>
    <w:basedOn w:val="Default"/>
    <w:next w:val="Default"/>
    <w:uiPriority w:val="99"/>
    <w:rsid w:val="00227207"/>
    <w:rPr>
      <w:rFonts w:cstheme="minorBidi"/>
      <w:color w:val="auto"/>
    </w:rPr>
  </w:style>
  <w:style w:type="paragraph" w:customStyle="1" w:styleId="xavierdocument">
    <w:name w:val="xavier document"/>
    <w:basedOn w:val="Default"/>
    <w:next w:val="Default"/>
    <w:uiPriority w:val="99"/>
    <w:rsid w:val="00227207"/>
    <w:rPr>
      <w:rFonts w:cstheme="minorBidi"/>
      <w:color w:val="auto"/>
    </w:rPr>
  </w:style>
  <w:style w:type="paragraph" w:customStyle="1" w:styleId="xavierpuce">
    <w:name w:val="xavier puce"/>
    <w:basedOn w:val="Default"/>
    <w:next w:val="Default"/>
    <w:uiPriority w:val="99"/>
    <w:rsid w:val="00227207"/>
    <w:rPr>
      <w:rFonts w:cstheme="minorBidi"/>
      <w:color w:val="auto"/>
    </w:rPr>
  </w:style>
  <w:style w:type="character" w:styleId="Lienhypertexte">
    <w:name w:val="Hyperlink"/>
    <w:basedOn w:val="Policepardfaut"/>
    <w:uiPriority w:val="99"/>
    <w:semiHidden/>
    <w:unhideWhenUsed/>
    <w:rsid w:val="00B12982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4E02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51E2DE143504733BF5C60CA226533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84CD2A-2825-42B5-A532-D939FC5B1C87}"/>
      </w:docPartPr>
      <w:docPartBody>
        <w:p w:rsidR="00BE7FA4" w:rsidRDefault="00BE7FA4" w:rsidP="00BE7FA4">
          <w:pPr>
            <w:pStyle w:val="F51E2DE143504733BF5C60CA226533B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CFGP+ComicSansMS">
    <w:altName w:val="Comic Sans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E7FA4"/>
    <w:rsid w:val="000E1F37"/>
    <w:rsid w:val="001A7B76"/>
    <w:rsid w:val="00234751"/>
    <w:rsid w:val="00334181"/>
    <w:rsid w:val="003545D0"/>
    <w:rsid w:val="00373DAD"/>
    <w:rsid w:val="00377D15"/>
    <w:rsid w:val="004253D5"/>
    <w:rsid w:val="005C673B"/>
    <w:rsid w:val="00636C8F"/>
    <w:rsid w:val="006C79B0"/>
    <w:rsid w:val="007C3734"/>
    <w:rsid w:val="009C243E"/>
    <w:rsid w:val="00A05A72"/>
    <w:rsid w:val="00BE7FA4"/>
    <w:rsid w:val="00CC3482"/>
    <w:rsid w:val="00D45A62"/>
    <w:rsid w:val="00D46220"/>
    <w:rsid w:val="00DC1445"/>
    <w:rsid w:val="00E2077D"/>
    <w:rsid w:val="00E71A40"/>
    <w:rsid w:val="00F7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4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51E2DE143504733BF5C60CA226533BA">
    <w:name w:val="F51E2DE143504733BF5C60CA226533BA"/>
    <w:rsid w:val="00BE7FA4"/>
  </w:style>
  <w:style w:type="paragraph" w:customStyle="1" w:styleId="BE17F65533AD46BEB540DB0694EB6DA6">
    <w:name w:val="BE17F65533AD46BEB540DB0694EB6DA6"/>
    <w:rsid w:val="003545D0"/>
  </w:style>
  <w:style w:type="paragraph" w:customStyle="1" w:styleId="49A90B3669904752B42D82A79124F5E1">
    <w:name w:val="49A90B3669904752B42D82A79124F5E1"/>
    <w:rsid w:val="003545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241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CU Rélizane – SNV – L2 sciences biologiques, écologie   (2019/2020)                       TD de Génétique  </vt:lpstr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 Rélizane – SNV – L2 sciences alimentaires   (2020/2021)                       TD de Génétique</dc:title>
  <dc:creator>user</dc:creator>
  <cp:lastModifiedBy>mbenada</cp:lastModifiedBy>
  <cp:revision>5</cp:revision>
  <dcterms:created xsi:type="dcterms:W3CDTF">2019-10-26T16:04:00Z</dcterms:created>
  <dcterms:modified xsi:type="dcterms:W3CDTF">2021-01-01T18:54:00Z</dcterms:modified>
</cp:coreProperties>
</file>