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29" w:rsidRDefault="005B7B29"/>
    <w:p w:rsidR="009009FA" w:rsidRDefault="009009FA" w:rsidP="000C177A">
      <w:pPr>
        <w:jc w:val="center"/>
        <w:rPr>
          <w:b/>
          <w:bCs/>
          <w:sz w:val="28"/>
          <w:szCs w:val="28"/>
        </w:rPr>
      </w:pPr>
      <w:r w:rsidRPr="000C177A">
        <w:rPr>
          <w:b/>
          <w:bCs/>
          <w:sz w:val="28"/>
          <w:szCs w:val="28"/>
        </w:rPr>
        <w:t>Chapitre III</w:t>
      </w:r>
    </w:p>
    <w:p w:rsidR="00526D55" w:rsidRPr="000C177A" w:rsidRDefault="00526D55" w:rsidP="000C177A">
      <w:pPr>
        <w:jc w:val="center"/>
        <w:rPr>
          <w:b/>
          <w:bCs/>
          <w:sz w:val="28"/>
          <w:szCs w:val="28"/>
        </w:rPr>
      </w:pPr>
    </w:p>
    <w:p w:rsidR="009009FA" w:rsidRPr="000C177A" w:rsidRDefault="009009FA" w:rsidP="000C177A">
      <w:pPr>
        <w:jc w:val="center"/>
        <w:rPr>
          <w:b/>
          <w:bCs/>
          <w:sz w:val="28"/>
          <w:szCs w:val="28"/>
        </w:rPr>
      </w:pPr>
      <w:r w:rsidRPr="000C177A">
        <w:rPr>
          <w:b/>
          <w:bCs/>
          <w:sz w:val="28"/>
          <w:szCs w:val="28"/>
        </w:rPr>
        <w:t>Organisation du service maintenance</w:t>
      </w:r>
    </w:p>
    <w:p w:rsidR="009009FA" w:rsidRDefault="009009FA"/>
    <w:p w:rsidR="000C177A" w:rsidRDefault="00B26A22" w:rsidP="000C177A">
      <w:pPr>
        <w:jc w:val="both"/>
        <w:rPr>
          <w:rStyle w:val="fontstyle01"/>
        </w:rPr>
      </w:pPr>
      <w:r>
        <w:rPr>
          <w:rStyle w:val="fontstyle01"/>
        </w:rPr>
        <w:t>Le directeur du service maintenance assume plusieurs responsabilités à savoir :</w:t>
      </w:r>
    </w:p>
    <w:p w:rsidR="000C177A" w:rsidRDefault="00B26A22" w:rsidP="000C177A">
      <w:pPr>
        <w:jc w:val="both"/>
        <w:rPr>
          <w:rStyle w:val="fontstyle01"/>
        </w:rPr>
      </w:pPr>
      <w:r>
        <w:rPr>
          <w:rStyle w:val="fontstyle01"/>
        </w:rPr>
        <w:t xml:space="preserve">- </w:t>
      </w:r>
      <w:r>
        <w:rPr>
          <w:rStyle w:val="fontstyle21"/>
        </w:rPr>
        <w:t xml:space="preserve">Une responsabilité technique du patrimoine </w:t>
      </w:r>
      <w:r>
        <w:rPr>
          <w:rStyle w:val="fontstyle01"/>
        </w:rPr>
        <w:t>qui lui est confié. A ce titre, il a :</w:t>
      </w:r>
    </w:p>
    <w:p w:rsidR="000C177A" w:rsidRDefault="00B26A22" w:rsidP="000C177A">
      <w:pPr>
        <w:jc w:val="both"/>
        <w:rPr>
          <w:rStyle w:val="fontstyle01"/>
        </w:rPr>
      </w:pPr>
      <w:r>
        <w:rPr>
          <w:rStyle w:val="fontstyle01"/>
        </w:rPr>
        <w:t>- Une connaissance approfondie des équipements et des défaillances (et de leurs causes)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>qui les menacent,</w:t>
      </w:r>
    </w:p>
    <w:p w:rsidR="000C177A" w:rsidRDefault="00B26A22" w:rsidP="000C177A">
      <w:pPr>
        <w:jc w:val="both"/>
        <w:rPr>
          <w:rStyle w:val="fontstyle01"/>
        </w:rPr>
      </w:pPr>
      <w:r>
        <w:rPr>
          <w:rStyle w:val="fontstyle01"/>
        </w:rPr>
        <w:t>- Une connaissance des risques encourus (financiers, techniques, humains) lors d’un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>arrêt de production, qu’il soit consécutif à une défaillance ou alors volontaire pour une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>intervention.</w:t>
      </w:r>
    </w:p>
    <w:p w:rsidR="000C177A" w:rsidRDefault="00B26A22" w:rsidP="000C177A">
      <w:pPr>
        <w:jc w:val="both"/>
        <w:rPr>
          <w:rStyle w:val="fontstyle01"/>
        </w:rPr>
      </w:pPr>
      <w:r>
        <w:rPr>
          <w:rStyle w:val="fontstyle01"/>
        </w:rPr>
        <w:t xml:space="preserve">- </w:t>
      </w:r>
      <w:r>
        <w:rPr>
          <w:rStyle w:val="fontstyle21"/>
        </w:rPr>
        <w:t xml:space="preserve">Une responsabilité sociale </w:t>
      </w:r>
      <w:r>
        <w:rPr>
          <w:rStyle w:val="fontstyle01"/>
        </w:rPr>
        <w:t>puisqu’ il devra gérer des moyens humains (définition du profil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>du personnel maintenance, disponibilité et constitution des équipes, etc..).</w:t>
      </w:r>
    </w:p>
    <w:p w:rsidR="000C177A" w:rsidRDefault="00B26A22" w:rsidP="000C177A">
      <w:pPr>
        <w:jc w:val="both"/>
        <w:rPr>
          <w:rStyle w:val="fontstyle01"/>
        </w:rPr>
      </w:pPr>
      <w:r>
        <w:rPr>
          <w:rStyle w:val="fontstyle21"/>
        </w:rPr>
        <w:t xml:space="preserve">- Une responsabilité économique du matériel </w:t>
      </w:r>
      <w:r>
        <w:rPr>
          <w:rStyle w:val="fontstyle01"/>
        </w:rPr>
        <w:t>confié et de son service. A ce titre, il devra :</w:t>
      </w:r>
    </w:p>
    <w:p w:rsidR="000C177A" w:rsidRDefault="00B26A22" w:rsidP="000C177A">
      <w:pPr>
        <w:jc w:val="both"/>
        <w:rPr>
          <w:rStyle w:val="fontstyle01"/>
        </w:rPr>
      </w:pPr>
      <w:r>
        <w:rPr>
          <w:rStyle w:val="fontstyle01"/>
        </w:rPr>
        <w:t>- Analyser et optimiser les coûts de maintenance,</w:t>
      </w:r>
    </w:p>
    <w:p w:rsidR="000C177A" w:rsidRDefault="00B26A22" w:rsidP="000C177A">
      <w:pPr>
        <w:jc w:val="both"/>
        <w:rPr>
          <w:rStyle w:val="fontstyle01"/>
        </w:rPr>
      </w:pPr>
      <w:r>
        <w:rPr>
          <w:rStyle w:val="fontstyle01"/>
        </w:rPr>
        <w:t>- Gérer les stocks de rechange et les outillages,</w:t>
      </w:r>
    </w:p>
    <w:p w:rsidR="000C177A" w:rsidRDefault="00B26A22" w:rsidP="000C177A">
      <w:pPr>
        <w:jc w:val="both"/>
        <w:rPr>
          <w:rStyle w:val="fontstyle01"/>
        </w:rPr>
      </w:pPr>
      <w:r>
        <w:rPr>
          <w:rStyle w:val="fontstyle01"/>
        </w:rPr>
        <w:t>- Gérer les interventions sur les équipements afin d’optimiser sa disponibilité.</w:t>
      </w:r>
    </w:p>
    <w:p w:rsidR="000C177A" w:rsidRDefault="00B26A22" w:rsidP="000C177A">
      <w:pPr>
        <w:jc w:val="both"/>
        <w:rPr>
          <w:rStyle w:val="fontstyle01"/>
        </w:rPr>
      </w:pPr>
      <w:r>
        <w:rPr>
          <w:rStyle w:val="fontstyle01"/>
        </w:rPr>
        <w:t xml:space="preserve">- </w:t>
      </w:r>
      <w:r>
        <w:rPr>
          <w:rStyle w:val="fontstyle21"/>
        </w:rPr>
        <w:t xml:space="preserve">Une responsabilité politique </w:t>
      </w:r>
      <w:r>
        <w:rPr>
          <w:rStyle w:val="fontstyle01"/>
        </w:rPr>
        <w:t>puisqu’il devra positionner stratégiquement son service dans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>l’entreprise, ce qui n’est pas toujours une simple affaire.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>Il est clair que ces quatre responsabilités ne pourront être assumées que s’il s’entoure de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>compétences affirmées. Ces compétences devront se retrouver dans les grandes fonctions du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>service maintenance.</w:t>
      </w:r>
    </w:p>
    <w:p w:rsidR="00526D55" w:rsidRDefault="00526D55" w:rsidP="000C177A">
      <w:pPr>
        <w:jc w:val="both"/>
        <w:rPr>
          <w:rStyle w:val="fontstyle01"/>
        </w:rPr>
      </w:pPr>
    </w:p>
    <w:p w:rsidR="000C177A" w:rsidRPr="00526D55" w:rsidRDefault="00B26A22" w:rsidP="000C177A">
      <w:pPr>
        <w:jc w:val="both"/>
        <w:rPr>
          <w:rStyle w:val="fontstyle31"/>
          <w:color w:val="auto"/>
        </w:rPr>
      </w:pPr>
      <w:r w:rsidRPr="00526D55">
        <w:rPr>
          <w:rStyle w:val="fontstyle31"/>
          <w:color w:val="auto"/>
        </w:rPr>
        <w:t>1/– Le patrimoine de l’Entreprise :</w:t>
      </w:r>
    </w:p>
    <w:p w:rsidR="000C177A" w:rsidRDefault="00B26A22" w:rsidP="000C177A">
      <w:pPr>
        <w:jc w:val="both"/>
        <w:rPr>
          <w:rStyle w:val="fontstyle01"/>
        </w:rPr>
      </w:pPr>
      <w:r>
        <w:rPr>
          <w:rStyle w:val="fontstyle01"/>
        </w:rPr>
        <w:t>Tous les matériels et biens durables de l’entreprise doivent être inventoriés, classés et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 xml:space="preserve">codifiés afin de constituer une </w:t>
      </w:r>
      <w:r>
        <w:rPr>
          <w:rStyle w:val="fontstyle21"/>
        </w:rPr>
        <w:t>nomenclature</w:t>
      </w:r>
      <w:r>
        <w:rPr>
          <w:rStyle w:val="fontstyle01"/>
        </w:rPr>
        <w:t>. L’apport de l’informatique peut faciliter cette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>tâche (voir GMAO). Une telle nomenclature va faciliter l’établissement des budgets de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>maintenance, la mise en place de plans de maintenance préventive et plus généralement des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>méthodes de maintenance. En outre, si la maintenance devait être sous-traitée, elle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>constituerait une bonne base pour constituer un inventaire de départ.</w:t>
      </w:r>
    </w:p>
    <w:p w:rsidR="00526D55" w:rsidRDefault="00526D55" w:rsidP="000C177A">
      <w:pPr>
        <w:jc w:val="both"/>
        <w:rPr>
          <w:rStyle w:val="fontstyle01"/>
        </w:rPr>
      </w:pPr>
    </w:p>
    <w:p w:rsidR="00526D55" w:rsidRDefault="00526D55" w:rsidP="000C177A">
      <w:pPr>
        <w:jc w:val="both"/>
        <w:rPr>
          <w:rStyle w:val="fontstyle01"/>
        </w:rPr>
      </w:pPr>
    </w:p>
    <w:p w:rsidR="000C177A" w:rsidRPr="00526D55" w:rsidRDefault="00B26A22" w:rsidP="000C177A">
      <w:pPr>
        <w:jc w:val="both"/>
        <w:rPr>
          <w:rStyle w:val="fontstyle21"/>
          <w:color w:val="auto"/>
        </w:rPr>
      </w:pPr>
      <w:r w:rsidRPr="00526D55">
        <w:rPr>
          <w:rStyle w:val="fontstyle21"/>
          <w:color w:val="auto"/>
        </w:rPr>
        <w:lastRenderedPageBreak/>
        <w:t>1-1/ Définitions :</w:t>
      </w:r>
    </w:p>
    <w:p w:rsidR="000C177A" w:rsidRDefault="00B26A22" w:rsidP="000C177A">
      <w:pPr>
        <w:jc w:val="both"/>
        <w:rPr>
          <w:rStyle w:val="fontstyle01"/>
        </w:rPr>
      </w:pPr>
      <w:r>
        <w:rPr>
          <w:rStyle w:val="fontstyle01"/>
        </w:rPr>
        <w:t>On appelle :</w:t>
      </w:r>
    </w:p>
    <w:p w:rsidR="000C177A" w:rsidRDefault="00B26A22" w:rsidP="000C177A">
      <w:pPr>
        <w:jc w:val="both"/>
        <w:rPr>
          <w:rStyle w:val="fontstyle01"/>
        </w:rPr>
      </w:pPr>
      <w:r>
        <w:rPr>
          <w:rStyle w:val="fontstyle01"/>
        </w:rPr>
        <w:t xml:space="preserve">- </w:t>
      </w:r>
      <w:r>
        <w:rPr>
          <w:rStyle w:val="fontstyle21"/>
        </w:rPr>
        <w:t>Immobilisation</w:t>
      </w:r>
      <w:r>
        <w:rPr>
          <w:rStyle w:val="fontstyle01"/>
        </w:rPr>
        <w:t>, tout bien enregistré en comptabilité,</w:t>
      </w:r>
    </w:p>
    <w:p w:rsidR="000C177A" w:rsidRDefault="00B26A22" w:rsidP="00526D55">
      <w:pPr>
        <w:jc w:val="both"/>
        <w:rPr>
          <w:rStyle w:val="fontstyle01"/>
        </w:rPr>
      </w:pPr>
      <w:r>
        <w:rPr>
          <w:rStyle w:val="fontstyle01"/>
        </w:rPr>
        <w:t xml:space="preserve">- </w:t>
      </w:r>
      <w:r>
        <w:rPr>
          <w:rStyle w:val="fontstyle21"/>
        </w:rPr>
        <w:t>Biens durables ou biens immobilisés</w:t>
      </w:r>
      <w:r>
        <w:rPr>
          <w:rStyle w:val="fontstyle01"/>
        </w:rPr>
        <w:t>, les équipements figurant à l’inventaire de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>l’entreprise,</w:t>
      </w:r>
    </w:p>
    <w:p w:rsidR="000C177A" w:rsidRDefault="00B26A22" w:rsidP="00526D55">
      <w:pPr>
        <w:jc w:val="both"/>
        <w:rPr>
          <w:rStyle w:val="fontstyle01"/>
        </w:rPr>
      </w:pPr>
      <w:r>
        <w:rPr>
          <w:rStyle w:val="fontstyle01"/>
        </w:rPr>
        <w:t xml:space="preserve">- </w:t>
      </w:r>
      <w:r>
        <w:rPr>
          <w:rStyle w:val="fontstyle21"/>
        </w:rPr>
        <w:t>Parc matériel</w:t>
      </w:r>
      <w:r>
        <w:rPr>
          <w:rStyle w:val="fontstyle01"/>
        </w:rPr>
        <w:t>, l’ensemble des biens immobilisés.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>Un inventaire met en évidence deux types de biens :</w:t>
      </w:r>
    </w:p>
    <w:p w:rsidR="000C177A" w:rsidRDefault="00B26A22" w:rsidP="00526D55">
      <w:pPr>
        <w:jc w:val="both"/>
        <w:rPr>
          <w:rStyle w:val="fontstyle01"/>
        </w:rPr>
      </w:pPr>
      <w:r>
        <w:rPr>
          <w:rStyle w:val="fontstyle01"/>
        </w:rPr>
        <w:t xml:space="preserve">- Les </w:t>
      </w:r>
      <w:r>
        <w:rPr>
          <w:rStyle w:val="fontstyle21"/>
        </w:rPr>
        <w:t>biens liés à la production</w:t>
      </w:r>
      <w:r>
        <w:rPr>
          <w:rStyle w:val="fontstyle01"/>
        </w:rPr>
        <w:t>, dans lesquels tout arrêt ou dysfonctionnement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>provoque une perturbation, un ralentissement ou un arrêt et en règle générale une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>mauvaise qualité de la production ; ils concernent la maintenance industrielle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>proprement dite ;</w:t>
      </w:r>
    </w:p>
    <w:p w:rsidR="00B26A22" w:rsidRDefault="00B26A22" w:rsidP="00526D55">
      <w:pPr>
        <w:jc w:val="both"/>
        <w:rPr>
          <w:rStyle w:val="fontstyle01"/>
        </w:rPr>
      </w:pPr>
      <w:r>
        <w:rPr>
          <w:rStyle w:val="fontstyle01"/>
        </w:rPr>
        <w:t xml:space="preserve">- Les </w:t>
      </w:r>
      <w:r>
        <w:rPr>
          <w:rStyle w:val="fontstyle21"/>
        </w:rPr>
        <w:t>biens indépendants de la production</w:t>
      </w:r>
      <w:r>
        <w:rPr>
          <w:rStyle w:val="fontstyle01"/>
        </w:rPr>
        <w:t>, dans lesquels une défaillance n’a pas</w:t>
      </w:r>
      <w:r w:rsidR="000C177A">
        <w:rPr>
          <w:rStyle w:val="fontstyle01"/>
        </w:rPr>
        <w:t xml:space="preserve"> </w:t>
      </w:r>
      <w:r>
        <w:rPr>
          <w:rStyle w:val="fontstyle01"/>
        </w:rPr>
        <w:t>d’incidence sur la production ; ils concernent la maintenance dite « immobilière ».</w:t>
      </w:r>
    </w:p>
    <w:p w:rsidR="00526D55" w:rsidRDefault="00526D55" w:rsidP="00526D55">
      <w:pPr>
        <w:jc w:val="both"/>
        <w:rPr>
          <w:rStyle w:val="fontstyle01"/>
        </w:rPr>
      </w:pPr>
    </w:p>
    <w:p w:rsidR="000C177A" w:rsidRPr="00526D55" w:rsidRDefault="00F86430" w:rsidP="00526D55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26D55">
        <w:rPr>
          <w:rFonts w:ascii="Times New Roman" w:hAnsi="Times New Roman" w:cs="Times New Roman"/>
          <w:b/>
          <w:bCs/>
          <w:sz w:val="24"/>
        </w:rPr>
        <w:t>1-2/ Classification des biens durables :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a- Equipements de production :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C’est le matériel directement en rapport avec la fabrication et qui donne la valeur</w:t>
      </w:r>
      <w:r w:rsidR="000C177A">
        <w:rPr>
          <w:rFonts w:ascii="Times New Roman" w:hAnsi="Times New Roman" w:cs="Times New Roman"/>
          <w:color w:val="000000"/>
          <w:sz w:val="24"/>
        </w:rPr>
        <w:t xml:space="preserve"> </w:t>
      </w:r>
      <w:r w:rsidRPr="00F86430">
        <w:rPr>
          <w:rFonts w:ascii="Times New Roman" w:hAnsi="Times New Roman" w:cs="Times New Roman"/>
          <w:color w:val="000000"/>
          <w:sz w:val="24"/>
        </w:rPr>
        <w:t>ajoutée au produit ou au service fabriqué. C’est la cible naturelle de la maintenance.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b- Equipements périphériques à la production :</w:t>
      </w:r>
      <w:r w:rsidR="000C177A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Ils se divisent en :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 xml:space="preserve">* </w:t>
      </w:r>
      <w:r w:rsidRPr="00F86430">
        <w:rPr>
          <w:rFonts w:ascii="Times New Roman" w:hAnsi="Times New Roman" w:cs="Times New Roman"/>
          <w:b/>
          <w:bCs/>
          <w:color w:val="000000"/>
          <w:sz w:val="24"/>
        </w:rPr>
        <w:t xml:space="preserve">Equipements techniques </w:t>
      </w:r>
      <w:r w:rsidRPr="00F86430">
        <w:rPr>
          <w:rFonts w:ascii="Times New Roman" w:hAnsi="Times New Roman" w:cs="Times New Roman"/>
          <w:color w:val="000000"/>
          <w:sz w:val="24"/>
        </w:rPr>
        <w:t>: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- Les générateurs d’énergie (postes HT, générateurs de vapeur, compresseurs d’air,</w:t>
      </w:r>
      <w:r w:rsidR="000C177A">
        <w:rPr>
          <w:rFonts w:ascii="Times New Roman" w:hAnsi="Times New Roman" w:cs="Times New Roman"/>
          <w:color w:val="000000"/>
          <w:sz w:val="24"/>
        </w:rPr>
        <w:t xml:space="preserve"> </w:t>
      </w:r>
      <w:r w:rsidRPr="00F86430">
        <w:rPr>
          <w:rFonts w:ascii="Times New Roman" w:hAnsi="Times New Roman" w:cs="Times New Roman"/>
          <w:color w:val="000000"/>
          <w:sz w:val="24"/>
        </w:rPr>
        <w:t>etc..),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- Les stations d’épuration, de traitement des effluents industriels,</w:t>
      </w:r>
      <w:r w:rsidR="000C177A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- Les équipements de levage et manutention (ponts roulants, chariots élévateurs, etc..),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- Les équipements de stockage (cuves, silos, etc..).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b/>
          <w:bCs/>
          <w:color w:val="000000"/>
          <w:sz w:val="24"/>
        </w:rPr>
        <w:t xml:space="preserve">* Aménagements techniques </w:t>
      </w:r>
      <w:r w:rsidRPr="00F86430">
        <w:rPr>
          <w:rFonts w:ascii="Times New Roman" w:hAnsi="Times New Roman" w:cs="Times New Roman"/>
          <w:color w:val="000000"/>
          <w:sz w:val="24"/>
        </w:rPr>
        <w:t>: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- Réseaux d’énergie (lignes électriques, canalisations de fluides, etc..),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- Systèmes de climatisation et/ou chauffage liés aux process.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c- Biens immobilisés généraux :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Ce sont les installations immobilières et leurs aménagements :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lastRenderedPageBreak/>
        <w:t>- bâtiments (murs, toitures, issues, etc..),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- terrains, espaces verts, parkings, clôtures, voies de circulations, etc..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- les matériels des bureaux, magasins, restauration, etc..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- systèmes de climatisation et/ou chauffage liés aux infrastructures,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- les réseaux d’éclairage,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- les réseaux informatiques et téléphoniques,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- le parc de véhicules.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c- Responsabilités :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Suivant la structure de l’entreprise, les responsabilités peuvent être partagées :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- dans une grande entreprise, la maintenance industrielle et la maintenance immobilière</w:t>
      </w:r>
      <w:r w:rsidR="000C177A">
        <w:rPr>
          <w:rFonts w:ascii="Times New Roman" w:hAnsi="Times New Roman" w:cs="Times New Roman"/>
          <w:color w:val="000000"/>
          <w:sz w:val="24"/>
        </w:rPr>
        <w:t xml:space="preserve"> </w:t>
      </w:r>
      <w:r w:rsidRPr="00F86430">
        <w:rPr>
          <w:rFonts w:ascii="Times New Roman" w:hAnsi="Times New Roman" w:cs="Times New Roman"/>
          <w:color w:val="000000"/>
          <w:sz w:val="24"/>
        </w:rPr>
        <w:t>seront des services distincts,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- dans une PME, il n’y aura peut-être qu’un seul service,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- dans un hôtel la maintenance est purement immobilière.</w:t>
      </w:r>
    </w:p>
    <w:p w:rsidR="000C177A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Il appartiendra donc à chaque responsable de mettre en place son propre inventaire,</w:t>
      </w:r>
      <w:r w:rsidR="000C177A">
        <w:rPr>
          <w:rFonts w:ascii="Times New Roman" w:hAnsi="Times New Roman" w:cs="Times New Roman"/>
          <w:color w:val="000000"/>
          <w:sz w:val="24"/>
        </w:rPr>
        <w:t xml:space="preserve"> </w:t>
      </w:r>
      <w:r w:rsidRPr="00F86430">
        <w:rPr>
          <w:rFonts w:ascii="Times New Roman" w:hAnsi="Times New Roman" w:cs="Times New Roman"/>
          <w:color w:val="000000"/>
          <w:sz w:val="24"/>
        </w:rPr>
        <w:t>fonction de la topographie de l’entreprise et de son organigramme.</w:t>
      </w:r>
    </w:p>
    <w:p w:rsidR="00526D55" w:rsidRDefault="00526D55" w:rsidP="00526D55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4049FB" w:rsidRPr="00526D55" w:rsidRDefault="00F86430" w:rsidP="00526D55">
      <w:pPr>
        <w:jc w:val="both"/>
        <w:rPr>
          <w:rFonts w:ascii="Comic Sans MS" w:hAnsi="Comic Sans MS"/>
          <w:sz w:val="28"/>
        </w:rPr>
      </w:pPr>
      <w:r w:rsidRPr="00526D55">
        <w:rPr>
          <w:rFonts w:ascii="Comic Sans MS" w:hAnsi="Comic Sans MS"/>
          <w:sz w:val="28"/>
        </w:rPr>
        <w:t>2 – Fonctions du service maintenance :</w:t>
      </w:r>
    </w:p>
    <w:p w:rsidR="004049FB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Les fonctions de base du service Maintenance sont au nombre de cinq :</w:t>
      </w:r>
    </w:p>
    <w:p w:rsidR="004049FB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1. fonction « maintenance corrective », c’est à dire le dépannage et la réparation des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  <w:r w:rsidRPr="00F86430">
        <w:rPr>
          <w:rFonts w:ascii="Times New Roman" w:hAnsi="Times New Roman" w:cs="Times New Roman"/>
          <w:color w:val="000000"/>
          <w:sz w:val="24"/>
        </w:rPr>
        <w:t>équipements défaillants.</w:t>
      </w:r>
    </w:p>
    <w:p w:rsidR="004049FB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2. fonction « maintenance préventive », c’est à dire la prévention du risque de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  <w:r w:rsidRPr="00F86430">
        <w:rPr>
          <w:rFonts w:ascii="Times New Roman" w:hAnsi="Times New Roman" w:cs="Times New Roman"/>
          <w:color w:val="000000"/>
          <w:sz w:val="24"/>
        </w:rPr>
        <w:t>défaillance ; on a vu dans le chapitre 2 qu’elle peut être systématique ou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  <w:r w:rsidRPr="00F86430">
        <w:rPr>
          <w:rFonts w:ascii="Times New Roman" w:hAnsi="Times New Roman" w:cs="Times New Roman"/>
          <w:color w:val="000000"/>
          <w:sz w:val="24"/>
        </w:rPr>
        <w:t>conditionnelle.</w:t>
      </w:r>
    </w:p>
    <w:p w:rsidR="00B26A22" w:rsidRDefault="00F86430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F86430">
        <w:rPr>
          <w:rFonts w:ascii="Times New Roman" w:hAnsi="Times New Roman" w:cs="Times New Roman"/>
          <w:color w:val="000000"/>
          <w:sz w:val="24"/>
        </w:rPr>
        <w:t>3. fonction « amélioration d’équipements existants » et « installation d’équipements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  <w:r w:rsidRPr="00F86430">
        <w:rPr>
          <w:rFonts w:ascii="Times New Roman" w:hAnsi="Times New Roman" w:cs="Times New Roman"/>
          <w:color w:val="000000"/>
          <w:sz w:val="24"/>
        </w:rPr>
        <w:t>neufs ».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Pr="00464F41">
        <w:rPr>
          <w:rFonts w:ascii="Times New Roman" w:hAnsi="Times New Roman" w:cs="Times New Roman"/>
          <w:color w:val="000000"/>
          <w:sz w:val="24"/>
        </w:rPr>
        <w:t>fonction « méthodes », c’est à dire la mise à jour des documents techniques, la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  <w:r w:rsidRPr="00464F41">
        <w:rPr>
          <w:rFonts w:ascii="Times New Roman" w:hAnsi="Times New Roman" w:cs="Times New Roman"/>
          <w:color w:val="000000"/>
          <w:sz w:val="24"/>
        </w:rPr>
        <w:t>préparation du travail, l’ordonnancement des travaux, la gestion des stocks, la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  <w:r w:rsidRPr="00464F41">
        <w:rPr>
          <w:rFonts w:ascii="Times New Roman" w:hAnsi="Times New Roman" w:cs="Times New Roman"/>
          <w:color w:val="000000"/>
          <w:sz w:val="24"/>
        </w:rPr>
        <w:t>gestion économique de l’activité maintenance, les études techniques.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5. fonction « sous-traitance », c’est à dire le fait de confier des travaux de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  <w:r w:rsidRPr="00464F41">
        <w:rPr>
          <w:rFonts w:ascii="Times New Roman" w:hAnsi="Times New Roman" w:cs="Times New Roman"/>
          <w:color w:val="000000"/>
          <w:sz w:val="24"/>
        </w:rPr>
        <w:t>maintenance à une entreprise tiers.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Ces cinq fonctions ne sont pas exécutées n’importe où, ce qui va conditionner la présence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  <w:r w:rsidRPr="00464F41">
        <w:rPr>
          <w:rFonts w:ascii="Times New Roman" w:hAnsi="Times New Roman" w:cs="Times New Roman"/>
          <w:color w:val="000000"/>
          <w:sz w:val="24"/>
        </w:rPr>
        <w:t>physique du personnel maintenance. La maintenance peut s’effectuer :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lastRenderedPageBreak/>
        <w:t>- Sur site, c’est à dire là où se trouve l’équipement défaillant ou à modifier.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- Hors site, c’est à dire dans les locaux du service.</w:t>
      </w:r>
    </w:p>
    <w:p w:rsidR="00526D55" w:rsidRDefault="00526D55" w:rsidP="00526D55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4049FB" w:rsidRDefault="00464F41" w:rsidP="00526D55">
      <w:pPr>
        <w:jc w:val="both"/>
        <w:rPr>
          <w:rFonts w:ascii="Comic Sans MS" w:hAnsi="Comic Sans MS"/>
          <w:sz w:val="28"/>
          <w:szCs w:val="28"/>
        </w:rPr>
      </w:pPr>
      <w:r w:rsidRPr="00526D55">
        <w:rPr>
          <w:rFonts w:ascii="Comic Sans MS" w:hAnsi="Comic Sans MS"/>
          <w:sz w:val="28"/>
          <w:szCs w:val="28"/>
        </w:rPr>
        <w:t>3 – Structure du service maintenance :</w:t>
      </w:r>
    </w:p>
    <w:p w:rsidR="00526D55" w:rsidRPr="00526D55" w:rsidRDefault="00526D55" w:rsidP="00526D55">
      <w:pPr>
        <w:jc w:val="both"/>
        <w:rPr>
          <w:rFonts w:ascii="Comic Sans MS" w:hAnsi="Comic Sans MS"/>
          <w:sz w:val="28"/>
          <w:szCs w:val="28"/>
        </w:rPr>
      </w:pPr>
    </w:p>
    <w:p w:rsidR="004049FB" w:rsidRPr="00526D55" w:rsidRDefault="00464F41" w:rsidP="00526D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D55">
        <w:rPr>
          <w:rFonts w:ascii="Times New Roman" w:hAnsi="Times New Roman" w:cs="Times New Roman"/>
          <w:b/>
          <w:bCs/>
          <w:sz w:val="24"/>
          <w:szCs w:val="24"/>
        </w:rPr>
        <w:t>3.1 - Fonction réalisation :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1. Elle correspond au court terme et concerne tout le personnel opérationnel de maintenance.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  <w:r w:rsidRPr="00464F41">
        <w:rPr>
          <w:rFonts w:ascii="Times New Roman" w:hAnsi="Times New Roman" w:cs="Times New Roman"/>
          <w:color w:val="000000"/>
          <w:sz w:val="24"/>
        </w:rPr>
        <w:t>Des équipes polyvalentes (EP) sont attachées à un équipement dont elles ont une parfaite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  <w:r w:rsidRPr="00464F41">
        <w:rPr>
          <w:rFonts w:ascii="Times New Roman" w:hAnsi="Times New Roman" w:cs="Times New Roman"/>
          <w:color w:val="000000"/>
          <w:sz w:val="24"/>
        </w:rPr>
        <w:t>connaissance ; elles sont sous la responsabilité du responsable maintenance pour les raisons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  <w:r w:rsidRPr="00464F41">
        <w:rPr>
          <w:rFonts w:ascii="Times New Roman" w:hAnsi="Times New Roman" w:cs="Times New Roman"/>
          <w:color w:val="000000"/>
          <w:sz w:val="24"/>
        </w:rPr>
        <w:t>suivantes :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- Coordination des travaux,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- Cohérence de la politique maintenance, suivi centralisé du matériel,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- Procédures standardisées permettant la circulation de l’information,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- Echanges inter-équipes facilités.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2. Elles sont pluritechniques et de composition adaptée au matériel. Par exemple, un chef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  <w:r w:rsidRPr="00464F41">
        <w:rPr>
          <w:rFonts w:ascii="Times New Roman" w:hAnsi="Times New Roman" w:cs="Times New Roman"/>
          <w:color w:val="000000"/>
          <w:sz w:val="24"/>
        </w:rPr>
        <w:t>d’équipe, un électricien, un mécanicien, un hydraulicien et un tuyauteur. La dualité « service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  <w:r w:rsidRPr="00464F41">
        <w:rPr>
          <w:rFonts w:ascii="Times New Roman" w:hAnsi="Times New Roman" w:cs="Times New Roman"/>
          <w:color w:val="000000"/>
          <w:sz w:val="24"/>
        </w:rPr>
        <w:t>électricité » - « service mécanique », comme on la rencontre encore trop souvent, est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  <w:r w:rsidRPr="00464F41">
        <w:rPr>
          <w:rFonts w:ascii="Times New Roman" w:hAnsi="Times New Roman" w:cs="Times New Roman"/>
          <w:color w:val="000000"/>
          <w:sz w:val="24"/>
        </w:rPr>
        <w:t>totalement inadaptée à des équipements pluritechniques. Elle pose également des problèmes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  <w:r w:rsidRPr="00464F41">
        <w:rPr>
          <w:rFonts w:ascii="Times New Roman" w:hAnsi="Times New Roman" w:cs="Times New Roman"/>
          <w:color w:val="000000"/>
          <w:sz w:val="24"/>
        </w:rPr>
        <w:t>de responsabilité et de coordination.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3. On peut se demander s’il faut centraliser ou décentraliser certaines opérations de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  <w:r w:rsidRPr="00464F41">
        <w:rPr>
          <w:rFonts w:ascii="Times New Roman" w:hAnsi="Times New Roman" w:cs="Times New Roman"/>
          <w:color w:val="000000"/>
          <w:sz w:val="24"/>
        </w:rPr>
        <w:t>maintenance. Un atelier central permet :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- une optimisation de l’emploi des moyens,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- une meilleure maîtrise des coûts (budget, suivi, imputation),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- une standardisation des matériels, des procédures et des moyens de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  <w:r w:rsidRPr="00464F41">
        <w:rPr>
          <w:rFonts w:ascii="Times New Roman" w:hAnsi="Times New Roman" w:cs="Times New Roman"/>
          <w:color w:val="000000"/>
          <w:sz w:val="24"/>
        </w:rPr>
        <w:t>communication,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- un suivi homogène des matériels et de leurs défaillances,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- le regroupement des investissements lourds de matériel d’entretien, en atelier</w:t>
      </w:r>
      <w:r w:rsidR="004049FB">
        <w:rPr>
          <w:rFonts w:ascii="Times New Roman" w:hAnsi="Times New Roman" w:cs="Times New Roman"/>
          <w:color w:val="000000"/>
          <w:sz w:val="24"/>
        </w:rPr>
        <w:t xml:space="preserve"> </w:t>
      </w:r>
      <w:r w:rsidRPr="00464F41">
        <w:rPr>
          <w:rFonts w:ascii="Times New Roman" w:hAnsi="Times New Roman" w:cs="Times New Roman"/>
          <w:color w:val="000000"/>
          <w:sz w:val="24"/>
        </w:rPr>
        <w:t>central, à disposition des équipes d’intervention,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- une meilleure gestion de tout le personnel concerné par la maintenance</w:t>
      </w:r>
      <w:r w:rsidR="004049FB">
        <w:rPr>
          <w:rFonts w:ascii="Times New Roman" w:hAnsi="Times New Roman" w:cs="Times New Roman"/>
          <w:color w:val="000000"/>
          <w:sz w:val="24"/>
        </w:rPr>
        <w:t>.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La décentralisation géographique permet quant à elle :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- la délégation de responsabilités aux chefs d’équipe,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lastRenderedPageBreak/>
        <w:t>- la constitution aisée d’équipes polyvalentes,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- l’amélioration des relations avec les gens de la production (contacts permanents),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- l’avantage du travail en équipe réduite,</w:t>
      </w:r>
    </w:p>
    <w:p w:rsidR="004049FB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- l’efficacité et la rapidité d’intervention sur du matériel bien connu,</w:t>
      </w:r>
    </w:p>
    <w:p w:rsidR="00DA3298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- l’amélioration de la motivation du personnel maintenance.</w:t>
      </w:r>
    </w:p>
    <w:p w:rsidR="00DA3298" w:rsidRDefault="00464F41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464F41">
        <w:rPr>
          <w:rFonts w:ascii="Times New Roman" w:hAnsi="Times New Roman" w:cs="Times New Roman"/>
          <w:color w:val="000000"/>
          <w:sz w:val="24"/>
        </w:rPr>
        <w:t>Le choix de l’une et de l’autre est lié bien sûr à la taille de l’entreprise, à sa nature et à sa</w:t>
      </w:r>
      <w:r w:rsidR="00DA3298">
        <w:rPr>
          <w:rFonts w:ascii="Times New Roman" w:hAnsi="Times New Roman" w:cs="Times New Roman"/>
          <w:color w:val="000000"/>
          <w:sz w:val="24"/>
        </w:rPr>
        <w:t xml:space="preserve"> </w:t>
      </w:r>
      <w:r w:rsidRPr="00464F41">
        <w:rPr>
          <w:rFonts w:ascii="Times New Roman" w:hAnsi="Times New Roman" w:cs="Times New Roman"/>
          <w:color w:val="000000"/>
          <w:sz w:val="24"/>
        </w:rPr>
        <w:t>technicité.</w:t>
      </w:r>
      <w:r w:rsidR="00DA3298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526D55" w:rsidRDefault="00526D55" w:rsidP="00526D55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DA3298" w:rsidRPr="00526D55" w:rsidRDefault="002C4CB8" w:rsidP="00526D55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26D55">
        <w:rPr>
          <w:rFonts w:ascii="Times New Roman" w:hAnsi="Times New Roman" w:cs="Times New Roman"/>
          <w:b/>
          <w:bCs/>
          <w:sz w:val="24"/>
        </w:rPr>
        <w:t>3.2 – Fonction Méthodes :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a- Rôle :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C’est la fonction qui permet la préparation des travaux de maintenance. Elle</w:t>
      </w:r>
      <w:r w:rsidR="00DA3298">
        <w:rPr>
          <w:rFonts w:ascii="Times New Roman" w:hAnsi="Times New Roman" w:cs="Times New Roman"/>
          <w:color w:val="000000"/>
          <w:sz w:val="24"/>
        </w:rPr>
        <w:t xml:space="preserve"> </w:t>
      </w:r>
      <w:r w:rsidRPr="002C4CB8">
        <w:rPr>
          <w:rFonts w:ascii="Times New Roman" w:hAnsi="Times New Roman" w:cs="Times New Roman"/>
          <w:color w:val="000000"/>
          <w:sz w:val="24"/>
        </w:rPr>
        <w:t>comprend :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L’analyse et/ou les études des travaux à effectuer y compris les améliorations possibles</w:t>
      </w:r>
      <w:r w:rsidR="00DA3298">
        <w:rPr>
          <w:rFonts w:ascii="Times New Roman" w:hAnsi="Times New Roman" w:cs="Times New Roman"/>
          <w:color w:val="000000"/>
          <w:sz w:val="24"/>
        </w:rPr>
        <w:t xml:space="preserve"> </w:t>
      </w:r>
      <w:r w:rsidRPr="002C4CB8">
        <w:rPr>
          <w:rFonts w:ascii="Times New Roman" w:hAnsi="Times New Roman" w:cs="Times New Roman"/>
          <w:color w:val="000000"/>
          <w:sz w:val="24"/>
        </w:rPr>
        <w:t>(plans de graissage, de maintenance préventive, etc..),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La synthèse de cette analyse, c’est à dire la préparation des interventions,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Le contrôle de la réalisation sachant que la réalisation est confiée à une équipe</w:t>
      </w:r>
      <w:r w:rsidR="00DA3298">
        <w:rPr>
          <w:rFonts w:ascii="Times New Roman" w:hAnsi="Times New Roman" w:cs="Times New Roman"/>
          <w:color w:val="000000"/>
          <w:sz w:val="24"/>
        </w:rPr>
        <w:t xml:space="preserve"> </w:t>
      </w:r>
      <w:r w:rsidRPr="002C4CB8">
        <w:rPr>
          <w:rFonts w:ascii="Times New Roman" w:hAnsi="Times New Roman" w:cs="Times New Roman"/>
          <w:color w:val="000000"/>
          <w:sz w:val="24"/>
        </w:rPr>
        <w:t>«terrain»,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La mise à jour des dossiers techniques et des normes,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La gestion économique de l’activité maintenance,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L’assistance technique.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b- Objectif de la fonction Méthodes :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C’est de diminuer le plus possible les coûts de maintenance tout en maintenant le</w:t>
      </w:r>
      <w:r w:rsidR="00DA3298">
        <w:rPr>
          <w:rFonts w:ascii="Times New Roman" w:hAnsi="Times New Roman" w:cs="Times New Roman"/>
          <w:color w:val="000000"/>
          <w:sz w:val="24"/>
        </w:rPr>
        <w:t xml:space="preserve"> </w:t>
      </w:r>
      <w:r w:rsidRPr="002C4CB8">
        <w:rPr>
          <w:rFonts w:ascii="Times New Roman" w:hAnsi="Times New Roman" w:cs="Times New Roman"/>
          <w:color w:val="000000"/>
          <w:sz w:val="24"/>
        </w:rPr>
        <w:t>maximum de qualité de service :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Réduire au minimum les temps d’immobilisation ou d’arrêt de l’outil de production</w:t>
      </w:r>
      <w:r w:rsidR="00DA3298">
        <w:rPr>
          <w:rFonts w:ascii="Times New Roman" w:hAnsi="Times New Roman" w:cs="Times New Roman"/>
          <w:color w:val="000000"/>
          <w:sz w:val="24"/>
        </w:rPr>
        <w:t xml:space="preserve"> </w:t>
      </w:r>
      <w:r w:rsidRPr="002C4CB8">
        <w:rPr>
          <w:rFonts w:ascii="Times New Roman" w:hAnsi="Times New Roman" w:cs="Times New Roman"/>
          <w:color w:val="000000"/>
          <w:sz w:val="24"/>
        </w:rPr>
        <w:t>(réduction du coût indirect),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Réduire les temps d’intervention (réduction du coût direct),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Réduire le stock de pièces nécessaires,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Répondre aux besoins des utilisateurs (qualité des prestations),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Améliorer les conditions de travail et de sécurité, utiliser au mieux les compétences.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c- Règles de préparation du travail :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Vérification préalable de la nature du travail demandé,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lastRenderedPageBreak/>
        <w:t>- Visite sur place avec analyse de la sécurité, des outillages exigés et des moyens de</w:t>
      </w:r>
      <w:r w:rsidR="00DA3298">
        <w:rPr>
          <w:rFonts w:ascii="Times New Roman" w:hAnsi="Times New Roman" w:cs="Times New Roman"/>
          <w:color w:val="000000"/>
          <w:sz w:val="24"/>
        </w:rPr>
        <w:t xml:space="preserve"> </w:t>
      </w:r>
      <w:r w:rsidRPr="002C4CB8">
        <w:rPr>
          <w:rFonts w:ascii="Times New Roman" w:hAnsi="Times New Roman" w:cs="Times New Roman"/>
          <w:color w:val="000000"/>
          <w:sz w:val="24"/>
        </w:rPr>
        <w:t>manutention nécessaire,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Etude de la documentation et des instructions de maintenance du matériel concerné,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Choix de priorité (rapidité, coût, précision)</w:t>
      </w:r>
      <w:r w:rsidR="00DA3298">
        <w:rPr>
          <w:rFonts w:ascii="Times New Roman" w:hAnsi="Times New Roman" w:cs="Times New Roman"/>
          <w:color w:val="000000"/>
          <w:sz w:val="24"/>
        </w:rPr>
        <w:t>.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Définition du mode opératoire.</w:t>
      </w:r>
    </w:p>
    <w:p w:rsidR="00526D55" w:rsidRDefault="00526D55" w:rsidP="00526D55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DA3298" w:rsidRPr="00526D55" w:rsidRDefault="002C4CB8" w:rsidP="00526D55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26D55">
        <w:rPr>
          <w:rFonts w:ascii="Times New Roman" w:hAnsi="Times New Roman" w:cs="Times New Roman"/>
          <w:b/>
          <w:bCs/>
          <w:sz w:val="24"/>
        </w:rPr>
        <w:t>3.3 – Fonction Ordonnancement :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La fonction Ordonnancement permet l’intervention optimale, à l’heure H et avec tous les</w:t>
      </w:r>
      <w:r w:rsidR="00DA3298">
        <w:rPr>
          <w:rFonts w:ascii="Times New Roman" w:hAnsi="Times New Roman" w:cs="Times New Roman"/>
          <w:color w:val="000000"/>
          <w:sz w:val="24"/>
        </w:rPr>
        <w:t xml:space="preserve"> </w:t>
      </w:r>
      <w:r w:rsidRPr="002C4CB8">
        <w:rPr>
          <w:rFonts w:ascii="Times New Roman" w:hAnsi="Times New Roman" w:cs="Times New Roman"/>
          <w:color w:val="000000"/>
          <w:sz w:val="24"/>
        </w:rPr>
        <w:t>moyens nécessaires : personnel, outillage, préparation, dossier technique, consignes de</w:t>
      </w:r>
      <w:r w:rsidR="00DA3298">
        <w:rPr>
          <w:rFonts w:ascii="Times New Roman" w:hAnsi="Times New Roman" w:cs="Times New Roman"/>
          <w:color w:val="000000"/>
          <w:sz w:val="24"/>
        </w:rPr>
        <w:t xml:space="preserve"> </w:t>
      </w:r>
      <w:r w:rsidRPr="002C4CB8">
        <w:rPr>
          <w:rFonts w:ascii="Times New Roman" w:hAnsi="Times New Roman" w:cs="Times New Roman"/>
          <w:color w:val="000000"/>
          <w:sz w:val="24"/>
        </w:rPr>
        <w:t>sécurité, moyens spéciaux (appareils de levage, échafaudage, etc..), pièces de rechange. Elle</w:t>
      </w:r>
      <w:r w:rsidRPr="002C4CB8">
        <w:rPr>
          <w:color w:val="000000"/>
        </w:rPr>
        <w:br/>
      </w:r>
      <w:r w:rsidRPr="002C4CB8">
        <w:rPr>
          <w:rFonts w:ascii="Times New Roman" w:hAnsi="Times New Roman" w:cs="Times New Roman"/>
          <w:color w:val="000000"/>
          <w:sz w:val="24"/>
        </w:rPr>
        <w:t>permet également :</w:t>
      </w:r>
    </w:p>
    <w:p w:rsidR="00DA3298" w:rsidRDefault="00DA329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 xml:space="preserve"> </w:t>
      </w:r>
      <w:r w:rsidR="002C4CB8" w:rsidRPr="002C4CB8">
        <w:rPr>
          <w:rFonts w:ascii="Times New Roman" w:hAnsi="Times New Roman" w:cs="Times New Roman"/>
          <w:color w:val="000000"/>
          <w:sz w:val="24"/>
        </w:rPr>
        <w:t>- De faire la comparaison entre les besoins et les moyens,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De prendre en compte les délais d’approvisionnement et de mise à disposition (pièces</w:t>
      </w:r>
      <w:r w:rsidRPr="002C4CB8">
        <w:rPr>
          <w:color w:val="000000"/>
        </w:rPr>
        <w:br/>
      </w:r>
      <w:r w:rsidRPr="002C4CB8">
        <w:rPr>
          <w:rFonts w:ascii="Times New Roman" w:hAnsi="Times New Roman" w:cs="Times New Roman"/>
          <w:color w:val="000000"/>
          <w:sz w:val="24"/>
        </w:rPr>
        <w:t>de rechange, outillages spéciaux, etc..,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De prendre en compte les servitudes (arrêt de fabrication, sécurité, etc..),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De prendre en compte les capacités de charge du personnel de maintenance et donc de</w:t>
      </w:r>
      <w:r w:rsidR="00DA3298">
        <w:rPr>
          <w:rFonts w:ascii="Times New Roman" w:hAnsi="Times New Roman" w:cs="Times New Roman"/>
          <w:color w:val="000000"/>
          <w:sz w:val="24"/>
        </w:rPr>
        <w:t xml:space="preserve"> </w:t>
      </w:r>
      <w:r w:rsidRPr="002C4CB8">
        <w:rPr>
          <w:rFonts w:ascii="Times New Roman" w:hAnsi="Times New Roman" w:cs="Times New Roman"/>
          <w:color w:val="000000"/>
          <w:sz w:val="24"/>
        </w:rPr>
        <w:t>faire appel à la sous-traitance si nécessaire.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* Moyens pour réaliser l’ordonnancement :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répertoire d’enregistrement et de suivi des travaux,</w:t>
      </w:r>
    </w:p>
    <w:p w:rsidR="00DA3298" w:rsidRDefault="002C4CB8" w:rsidP="00526D55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2C4CB8">
        <w:rPr>
          <w:rFonts w:ascii="Times New Roman" w:hAnsi="Times New Roman" w:cs="Times New Roman"/>
          <w:color w:val="000000"/>
          <w:sz w:val="24"/>
        </w:rPr>
        <w:t>- dispositif d’enclenchement et de suivi de la maintenance préventive,</w:t>
      </w:r>
    </w:p>
    <w:p w:rsidR="00DA3298" w:rsidRDefault="002C4CB8" w:rsidP="00526D55">
      <w:pPr>
        <w:jc w:val="both"/>
        <w:rPr>
          <w:rStyle w:val="fontstyle01"/>
        </w:rPr>
      </w:pPr>
      <w:r w:rsidRPr="002C4CB8">
        <w:rPr>
          <w:rFonts w:ascii="Times New Roman" w:hAnsi="Times New Roman" w:cs="Times New Roman"/>
          <w:color w:val="000000"/>
          <w:sz w:val="24"/>
        </w:rPr>
        <w:t>- analyse de la charge prévisionnelle (outil de gestion des moyens de maintenance</w:t>
      </w:r>
      <w:r w:rsidR="00DA3298">
        <w:rPr>
          <w:rFonts w:ascii="Times New Roman" w:hAnsi="Times New Roman" w:cs="Times New Roman"/>
          <w:color w:val="000000"/>
          <w:sz w:val="24"/>
        </w:rPr>
        <w:t xml:space="preserve"> </w:t>
      </w:r>
      <w:r w:rsidRPr="002C4CB8">
        <w:rPr>
          <w:rFonts w:ascii="Times New Roman" w:hAnsi="Times New Roman" w:cs="Times New Roman"/>
          <w:color w:val="000000"/>
          <w:sz w:val="24"/>
        </w:rPr>
        <w:t>destiné à réduire les coûts en optimisant les effectifs en nombre et en spécialité, en</w:t>
      </w:r>
      <w:r w:rsidR="009E78DB">
        <w:rPr>
          <w:rFonts w:ascii="Times New Roman" w:hAnsi="Times New Roman" w:cs="Times New Roman"/>
          <w:color w:val="000000"/>
          <w:sz w:val="24"/>
        </w:rPr>
        <w:t xml:space="preserve"> </w:t>
      </w:r>
      <w:r w:rsidR="009E78DB">
        <w:rPr>
          <w:rStyle w:val="fontstyle01"/>
        </w:rPr>
        <w:t>définissant la meilleure adéquation besoins - moyens, en prévoyant au besoin la soustraitance),</w:t>
      </w:r>
    </w:p>
    <w:p w:rsidR="00DA3298" w:rsidRDefault="009E78DB" w:rsidP="00526D55">
      <w:pPr>
        <w:jc w:val="both"/>
        <w:rPr>
          <w:rStyle w:val="fontstyle01"/>
        </w:rPr>
      </w:pPr>
      <w:r>
        <w:rPr>
          <w:rStyle w:val="fontstyle01"/>
        </w:rPr>
        <w:t>- fichier stock des pièces de rechange,</w:t>
      </w:r>
    </w:p>
    <w:p w:rsidR="002C4CB8" w:rsidRDefault="009E78DB" w:rsidP="00526D55">
      <w:pPr>
        <w:jc w:val="both"/>
      </w:pPr>
      <w:r>
        <w:rPr>
          <w:rStyle w:val="fontstyle01"/>
        </w:rPr>
        <w:t>- dispositif de déclenchement et de suivi des approvisionnements.</w:t>
      </w:r>
    </w:p>
    <w:sectPr w:rsidR="002C4CB8" w:rsidSect="005E4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C32" w:rsidRDefault="00897C32" w:rsidP="005E46DB">
      <w:pPr>
        <w:spacing w:after="0" w:line="240" w:lineRule="auto"/>
      </w:pPr>
      <w:r>
        <w:separator/>
      </w:r>
    </w:p>
  </w:endnote>
  <w:endnote w:type="continuationSeparator" w:id="1">
    <w:p w:rsidR="00897C32" w:rsidRDefault="00897C32" w:rsidP="005E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DB" w:rsidRDefault="005E46D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41574"/>
      <w:docPartObj>
        <w:docPartGallery w:val="Page Numbers (Bottom of Page)"/>
        <w:docPartUnique/>
      </w:docPartObj>
    </w:sdtPr>
    <w:sdtContent>
      <w:p w:rsidR="005E46DB" w:rsidRDefault="005E46DB">
        <w:pPr>
          <w:pStyle w:val="Pieddepage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5E46DB" w:rsidRDefault="005E46D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DB" w:rsidRDefault="005E46D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C32" w:rsidRDefault="00897C32" w:rsidP="005E46DB">
      <w:pPr>
        <w:spacing w:after="0" w:line="240" w:lineRule="auto"/>
      </w:pPr>
      <w:r>
        <w:separator/>
      </w:r>
    </w:p>
  </w:footnote>
  <w:footnote w:type="continuationSeparator" w:id="1">
    <w:p w:rsidR="00897C32" w:rsidRDefault="00897C32" w:rsidP="005E4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DB" w:rsidRDefault="005E46D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DB" w:rsidRDefault="005E46D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DB" w:rsidRDefault="005E46D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9FA"/>
    <w:rsid w:val="000C177A"/>
    <w:rsid w:val="002C4CB8"/>
    <w:rsid w:val="004049FB"/>
    <w:rsid w:val="00464F41"/>
    <w:rsid w:val="00526D55"/>
    <w:rsid w:val="005B7B29"/>
    <w:rsid w:val="005E46DB"/>
    <w:rsid w:val="00897C32"/>
    <w:rsid w:val="009009FA"/>
    <w:rsid w:val="009849CD"/>
    <w:rsid w:val="009D61C2"/>
    <w:rsid w:val="009E78DB"/>
    <w:rsid w:val="00B26A22"/>
    <w:rsid w:val="00DA3298"/>
    <w:rsid w:val="00F8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B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26A2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B26A2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B26A22"/>
    <w:rPr>
      <w:rFonts w:ascii="Comic Sans MS" w:hAnsi="Comic Sans MS" w:hint="default"/>
      <w:b w:val="0"/>
      <w:bCs w:val="0"/>
      <w:i w:val="0"/>
      <w:iCs w:val="0"/>
      <w:color w:val="FF000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C17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E4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6DB"/>
  </w:style>
  <w:style w:type="paragraph" w:styleId="Pieddepage">
    <w:name w:val="footer"/>
    <w:basedOn w:val="Normal"/>
    <w:link w:val="PieddepageCar"/>
    <w:uiPriority w:val="99"/>
    <w:unhideWhenUsed/>
    <w:rsid w:val="005E4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1578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Rahli</dc:creator>
  <cp:lastModifiedBy>Rahli</cp:lastModifiedBy>
  <cp:revision>10</cp:revision>
  <dcterms:created xsi:type="dcterms:W3CDTF">2019-02-17T20:40:00Z</dcterms:created>
  <dcterms:modified xsi:type="dcterms:W3CDTF">2019-04-14T14:35:00Z</dcterms:modified>
</cp:coreProperties>
</file>