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D7" w:rsidRDefault="00401FD7" w:rsidP="00401FD7">
      <w:pPr>
        <w:jc w:val="center"/>
        <w:rPr>
          <w:rFonts w:ascii="Times New Roman" w:hAnsi="Times New Roman" w:cs="Times New Roman"/>
          <w:highlight w:val="green"/>
        </w:rPr>
      </w:pPr>
      <w:r>
        <w:rPr>
          <w:rFonts w:ascii="Times New Roman" w:hAnsi="Times New Roman" w:cs="Times New Roman"/>
          <w:b/>
          <w:bCs/>
          <w:highlight w:val="green"/>
          <w:u w:val="single"/>
        </w:rPr>
        <w:t>Enseignante du module </w:t>
      </w:r>
      <w:r>
        <w:rPr>
          <w:rFonts w:ascii="Times New Roman" w:hAnsi="Times New Roman" w:cs="Times New Roman"/>
          <w:highlight w:val="green"/>
        </w:rPr>
        <w:t>: OSMANI MOUNIA</w:t>
      </w:r>
    </w:p>
    <w:p w:rsidR="00401FD7" w:rsidRDefault="00401FD7" w:rsidP="00401FD7">
      <w:pPr>
        <w:jc w:val="center"/>
        <w:rPr>
          <w:rFonts w:ascii="Times New Roman" w:hAnsi="Times New Roman" w:cs="Times New Roman"/>
          <w:highlight w:val="green"/>
        </w:rPr>
      </w:pPr>
      <w:r>
        <w:rPr>
          <w:rFonts w:ascii="Times New Roman" w:hAnsi="Times New Roman" w:cs="Times New Roman"/>
          <w:b/>
          <w:highlight w:val="green"/>
          <w:u w:val="single"/>
        </w:rPr>
        <w:t>Adresse mail professionnelle :</w:t>
      </w:r>
      <w:r>
        <w:rPr>
          <w:rFonts w:ascii="Times New Roman" w:hAnsi="Times New Roman" w:cs="Times New Roman"/>
          <w:highlight w:val="green"/>
        </w:rPr>
        <w:t xml:space="preserve"> </w:t>
      </w:r>
      <w:hyperlink r:id="rId7" w:tgtFrame="_blank" w:history="1">
        <w:r>
          <w:rPr>
            <w:rStyle w:val="Lienhypertexte"/>
            <w:rFonts w:ascii="Times New Roman" w:hAnsi="Times New Roman" w:cs="Times New Roman"/>
            <w:sz w:val="25"/>
            <w:szCs w:val="25"/>
            <w:bdr w:val="none" w:sz="0" w:space="0" w:color="auto" w:frame="1"/>
            <w:shd w:val="clear" w:color="auto" w:fill="FFFFFF"/>
          </w:rPr>
          <w:t>mounia.osmani@univ-relizane.dz</w:t>
        </w:r>
      </w:hyperlink>
    </w:p>
    <w:p w:rsidR="00401FD7" w:rsidRDefault="00401FD7" w:rsidP="00401FD7">
      <w:pPr>
        <w:jc w:val="center"/>
        <w:rPr>
          <w:rFonts w:asciiTheme="majorBidi" w:hAnsiTheme="majorBidi" w:cstheme="majorBidi"/>
          <w:highlight w:val="green"/>
        </w:rPr>
      </w:pPr>
      <w:r>
        <w:rPr>
          <w:rFonts w:asciiTheme="majorBidi" w:hAnsiTheme="majorBidi" w:cstheme="majorBidi"/>
          <w:b/>
          <w:highlight w:val="green"/>
          <w:u w:val="single"/>
        </w:rPr>
        <w:t>Compte facebook de l’enseignante</w:t>
      </w:r>
      <w:r>
        <w:rPr>
          <w:rFonts w:asciiTheme="majorBidi" w:hAnsiTheme="majorBidi" w:cstheme="majorBidi"/>
          <w:highlight w:val="green"/>
        </w:rPr>
        <w:t xml:space="preserve"> : </w:t>
      </w:r>
      <w:hyperlink r:id="rId8" w:history="1">
        <w:r>
          <w:rPr>
            <w:rStyle w:val="Lienhypertexte"/>
            <w:rFonts w:asciiTheme="majorBidi" w:hAnsiTheme="majorBidi" w:cstheme="majorBidi"/>
          </w:rPr>
          <w:t>https://www.facebook.com/mounia.osmani.98/</w:t>
        </w:r>
      </w:hyperlink>
    </w:p>
    <w:p w:rsidR="00401FD7" w:rsidRDefault="00401FD7" w:rsidP="00401FD7">
      <w:pPr>
        <w:jc w:val="center"/>
        <w:rPr>
          <w:rFonts w:asciiTheme="majorBidi" w:hAnsiTheme="majorBidi" w:cstheme="majorBidi"/>
        </w:rPr>
      </w:pPr>
      <w:r>
        <w:rPr>
          <w:rFonts w:asciiTheme="majorBidi" w:hAnsiTheme="majorBidi" w:cstheme="majorBidi"/>
          <w:b/>
          <w:highlight w:val="green"/>
          <w:u w:val="single"/>
        </w:rPr>
        <w:t>Lien du groupe Facebook de l’enseignante de la promotion Master DLE1 (publication de cours/TD)</w:t>
      </w:r>
      <w:r>
        <w:rPr>
          <w:rFonts w:asciiTheme="majorBidi" w:hAnsiTheme="majorBidi" w:cstheme="majorBidi"/>
          <w:highlight w:val="green"/>
        </w:rPr>
        <w:t xml:space="preserve"> : </w:t>
      </w:r>
      <w:hyperlink r:id="rId9" w:history="1">
        <w:r>
          <w:rPr>
            <w:rStyle w:val="Lienhypertexte"/>
            <w:rFonts w:asciiTheme="majorBidi" w:hAnsiTheme="majorBidi" w:cstheme="majorBidi"/>
          </w:rPr>
          <w:t>https://www.facebook.com/groups/479777579203710</w:t>
        </w:r>
      </w:hyperlink>
    </w:p>
    <w:p w:rsidR="00401FD7" w:rsidRDefault="00401FD7" w:rsidP="00401FD7">
      <w:pPr>
        <w:jc w:val="center"/>
        <w:rPr>
          <w:rFonts w:asciiTheme="majorBidi" w:hAnsiTheme="majorBidi" w:cstheme="majorBidi"/>
        </w:rPr>
      </w:pPr>
    </w:p>
    <w:p w:rsidR="00401FD7" w:rsidRDefault="00401FD7" w:rsidP="00401FD7">
      <w:pPr>
        <w:rPr>
          <w:rFonts w:asciiTheme="majorBidi" w:hAnsiTheme="majorBidi" w:cstheme="majorBidi"/>
          <w:sz w:val="24"/>
          <w:szCs w:val="24"/>
        </w:rPr>
      </w:pPr>
      <w:r>
        <w:rPr>
          <w:rFonts w:asciiTheme="majorBidi" w:hAnsiTheme="majorBidi" w:cstheme="majorBidi"/>
          <w:b/>
          <w:sz w:val="24"/>
          <w:szCs w:val="24"/>
          <w:u w:val="single"/>
        </w:rPr>
        <w:t>Promotion:</w:t>
      </w:r>
      <w:r>
        <w:rPr>
          <w:rFonts w:asciiTheme="majorBidi" w:hAnsiTheme="majorBidi" w:cstheme="majorBidi"/>
          <w:sz w:val="24"/>
          <w:szCs w:val="24"/>
        </w:rPr>
        <w:t xml:space="preserve"> Master DLE1</w:t>
      </w:r>
    </w:p>
    <w:p w:rsidR="00401FD7" w:rsidRDefault="00401FD7" w:rsidP="00401FD7">
      <w:pPr>
        <w:rPr>
          <w:rFonts w:asciiTheme="majorBidi" w:hAnsiTheme="majorBidi" w:cstheme="majorBidi"/>
          <w:sz w:val="24"/>
          <w:szCs w:val="24"/>
        </w:rPr>
      </w:pPr>
      <w:r>
        <w:rPr>
          <w:rFonts w:asciiTheme="majorBidi" w:hAnsiTheme="majorBidi" w:cstheme="majorBidi"/>
          <w:b/>
          <w:bCs/>
          <w:sz w:val="24"/>
          <w:szCs w:val="24"/>
          <w:u w:val="single"/>
        </w:rPr>
        <w:t>Semestre :</w:t>
      </w:r>
      <w:r>
        <w:rPr>
          <w:rFonts w:asciiTheme="majorBidi" w:hAnsiTheme="majorBidi" w:cstheme="majorBidi"/>
          <w:sz w:val="24"/>
          <w:szCs w:val="24"/>
        </w:rPr>
        <w:t xml:space="preserve"> 2</w:t>
      </w:r>
    </w:p>
    <w:p w:rsidR="00401FD7" w:rsidRDefault="00401FD7" w:rsidP="00401FD7">
      <w:pPr>
        <w:rPr>
          <w:rFonts w:asciiTheme="majorBidi" w:hAnsiTheme="majorBidi" w:cstheme="majorBidi"/>
          <w:sz w:val="24"/>
          <w:szCs w:val="24"/>
        </w:rPr>
      </w:pPr>
      <w:r>
        <w:rPr>
          <w:rFonts w:asciiTheme="majorBidi" w:hAnsiTheme="majorBidi" w:cstheme="majorBidi"/>
          <w:b/>
          <w:bCs/>
          <w:sz w:val="24"/>
          <w:szCs w:val="24"/>
          <w:u w:val="single"/>
        </w:rPr>
        <w:t>Module (unité d’enseignement méthodologique) :</w:t>
      </w:r>
      <w:r>
        <w:rPr>
          <w:rFonts w:asciiTheme="majorBidi" w:hAnsiTheme="majorBidi" w:cstheme="majorBidi"/>
          <w:sz w:val="24"/>
          <w:szCs w:val="24"/>
        </w:rPr>
        <w:t xml:space="preserve"> Enseignement apprentissage de la communication écrite</w:t>
      </w:r>
    </w:p>
    <w:p w:rsidR="00401FD7" w:rsidRDefault="00401FD7" w:rsidP="00401FD7">
      <w:pPr>
        <w:rPr>
          <w:rFonts w:asciiTheme="majorBidi" w:hAnsiTheme="majorBidi" w:cstheme="majorBidi"/>
          <w:sz w:val="24"/>
          <w:szCs w:val="24"/>
        </w:rPr>
      </w:pPr>
      <w:r>
        <w:rPr>
          <w:rFonts w:asciiTheme="majorBidi" w:hAnsiTheme="majorBidi" w:cstheme="majorBidi"/>
          <w:b/>
          <w:bCs/>
          <w:sz w:val="24"/>
          <w:szCs w:val="24"/>
          <w:u w:val="single"/>
        </w:rPr>
        <w:t>Coefficient</w:t>
      </w:r>
      <w:r>
        <w:rPr>
          <w:rFonts w:asciiTheme="majorBidi" w:hAnsiTheme="majorBidi" w:cstheme="majorBidi"/>
          <w:sz w:val="24"/>
          <w:szCs w:val="24"/>
        </w:rPr>
        <w:t xml:space="preserve">: 03                         </w:t>
      </w:r>
      <w:r>
        <w:rPr>
          <w:rFonts w:asciiTheme="majorBidi" w:hAnsiTheme="majorBidi" w:cstheme="majorBidi"/>
          <w:b/>
          <w:bCs/>
          <w:sz w:val="24"/>
          <w:szCs w:val="24"/>
          <w:u w:val="single"/>
        </w:rPr>
        <w:t>Crédit </w:t>
      </w:r>
      <w:r>
        <w:rPr>
          <w:rFonts w:asciiTheme="majorBidi" w:hAnsiTheme="majorBidi" w:cstheme="majorBidi"/>
          <w:sz w:val="24"/>
          <w:szCs w:val="24"/>
        </w:rPr>
        <w:t xml:space="preserve">: 03                 </w:t>
      </w:r>
      <w:r>
        <w:rPr>
          <w:rFonts w:asciiTheme="majorBidi" w:hAnsiTheme="majorBidi" w:cstheme="majorBidi"/>
          <w:b/>
          <w:bCs/>
          <w:sz w:val="24"/>
          <w:szCs w:val="24"/>
          <w:u w:val="single"/>
        </w:rPr>
        <w:t>Mode d’évaluation :</w:t>
      </w:r>
      <w:r>
        <w:rPr>
          <w:rFonts w:asciiTheme="majorBidi" w:hAnsiTheme="majorBidi" w:cstheme="majorBidi"/>
          <w:sz w:val="24"/>
          <w:szCs w:val="24"/>
        </w:rPr>
        <w:t xml:space="preserve"> Notes de TD + EX</w:t>
      </w:r>
    </w:p>
    <w:p w:rsidR="00401FD7" w:rsidRDefault="00401FD7" w:rsidP="00100421">
      <w:pPr>
        <w:jc w:val="center"/>
        <w:rPr>
          <w:b/>
          <w:bCs/>
          <w:sz w:val="32"/>
          <w:szCs w:val="32"/>
          <w:u w:val="single"/>
        </w:rPr>
      </w:pPr>
    </w:p>
    <w:p w:rsidR="00401FD7" w:rsidRPr="00401FD7" w:rsidRDefault="00401FD7" w:rsidP="00401FD7">
      <w:pPr>
        <w:rPr>
          <w:rFonts w:asciiTheme="majorBidi" w:hAnsiTheme="majorBidi" w:cstheme="majorBidi"/>
          <w:b/>
          <w:bCs/>
          <w:sz w:val="32"/>
          <w:szCs w:val="32"/>
          <w:u w:val="single"/>
        </w:rPr>
      </w:pPr>
      <w:r w:rsidRPr="00401FD7">
        <w:rPr>
          <w:rFonts w:asciiTheme="majorBidi" w:hAnsiTheme="majorBidi" w:cstheme="majorBidi"/>
          <w:b/>
          <w:bCs/>
          <w:sz w:val="32"/>
          <w:szCs w:val="32"/>
          <w:u w:val="single"/>
        </w:rPr>
        <w:t>Axe II :</w:t>
      </w:r>
    </w:p>
    <w:p w:rsidR="00100421" w:rsidRPr="00401FD7" w:rsidRDefault="00100421" w:rsidP="00100421">
      <w:pPr>
        <w:jc w:val="center"/>
        <w:rPr>
          <w:rFonts w:asciiTheme="majorBidi" w:hAnsiTheme="majorBidi" w:cstheme="majorBidi"/>
          <w:b/>
          <w:bCs/>
          <w:sz w:val="32"/>
          <w:szCs w:val="32"/>
          <w:u w:val="single"/>
        </w:rPr>
      </w:pPr>
      <w:r w:rsidRPr="00401FD7">
        <w:rPr>
          <w:rFonts w:asciiTheme="majorBidi" w:hAnsiTheme="majorBidi" w:cstheme="majorBidi"/>
          <w:b/>
          <w:bCs/>
          <w:sz w:val="32"/>
          <w:szCs w:val="32"/>
          <w:u w:val="single"/>
        </w:rPr>
        <w:t>L’enseignement/apprentissage de l’écrit</w:t>
      </w:r>
    </w:p>
    <w:p w:rsidR="00100421" w:rsidRPr="00401FD7" w:rsidRDefault="00100421" w:rsidP="00100421">
      <w:pPr>
        <w:pStyle w:val="Paragraphedeliste"/>
        <w:numPr>
          <w:ilvl w:val="0"/>
          <w:numId w:val="1"/>
        </w:numPr>
        <w:rPr>
          <w:rFonts w:asciiTheme="majorBidi" w:hAnsiTheme="majorBidi" w:cstheme="majorBidi"/>
          <w:b/>
          <w:bCs/>
          <w:sz w:val="24"/>
          <w:szCs w:val="24"/>
          <w:u w:val="single"/>
        </w:rPr>
      </w:pPr>
      <w:r w:rsidRPr="00401FD7">
        <w:rPr>
          <w:rFonts w:asciiTheme="majorBidi" w:hAnsiTheme="majorBidi" w:cstheme="majorBidi"/>
          <w:b/>
          <w:bCs/>
          <w:sz w:val="24"/>
          <w:szCs w:val="24"/>
          <w:u w:val="single"/>
        </w:rPr>
        <w:t>Le système d'écriture entre l'arabe et le français:</w:t>
      </w:r>
    </w:p>
    <w:p w:rsidR="00100421" w:rsidRDefault="00100421" w:rsidP="00100421">
      <w:pPr>
        <w:pStyle w:val="Paragraphedeliste"/>
        <w:rPr>
          <w:rFonts w:asciiTheme="majorBidi" w:hAnsiTheme="majorBidi" w:cstheme="majorBidi"/>
          <w:sz w:val="24"/>
          <w:szCs w:val="24"/>
        </w:rPr>
      </w:pPr>
      <w:r w:rsidRPr="00401FD7">
        <w:rPr>
          <w:rFonts w:asciiTheme="majorBidi" w:hAnsiTheme="majorBidi" w:cstheme="majorBidi"/>
          <w:sz w:val="24"/>
          <w:szCs w:val="24"/>
        </w:rPr>
        <w:t>C’est différent parce que le contenu de la plupart des sous-systèmes n’est pas le même: si c’est bien la même tenue de ligne, la même tenue et le même maniement du stylo, ce n’est ni le même sens de progression, ni les mêmes espaces, ni les mêmes dimensions, ni les mêmes formes. Donc, les activités préparatoires à l’écriture sont les mêmes mais réalisées différemment selon qu’elles sont guidées par l’enseignant d’arabe ou l’enseignant de français (par exemple : l'écriture arabe se fait de droite à gauche, alors que l'écriture française de gauche à droite.</w:t>
      </w:r>
    </w:p>
    <w:p w:rsidR="00A56F63" w:rsidRPr="00401FD7" w:rsidRDefault="00A56F63" w:rsidP="00100421">
      <w:pPr>
        <w:pStyle w:val="Paragraphedeliste"/>
        <w:rPr>
          <w:rFonts w:asciiTheme="majorBidi" w:hAnsiTheme="majorBidi" w:cstheme="majorBidi"/>
          <w:b/>
          <w:bCs/>
          <w:sz w:val="24"/>
          <w:szCs w:val="24"/>
          <w:u w:val="single"/>
        </w:rPr>
      </w:pPr>
    </w:p>
    <w:p w:rsidR="00100421" w:rsidRPr="00401FD7" w:rsidRDefault="00100421" w:rsidP="00100421">
      <w:pPr>
        <w:pStyle w:val="Paragraphedeliste"/>
        <w:numPr>
          <w:ilvl w:val="0"/>
          <w:numId w:val="1"/>
        </w:numPr>
        <w:rPr>
          <w:rFonts w:asciiTheme="majorBidi" w:hAnsiTheme="majorBidi" w:cstheme="majorBidi"/>
          <w:b/>
          <w:bCs/>
          <w:sz w:val="24"/>
          <w:szCs w:val="24"/>
          <w:u w:val="single"/>
        </w:rPr>
      </w:pPr>
      <w:r w:rsidRPr="00401FD7">
        <w:rPr>
          <w:rFonts w:asciiTheme="majorBidi" w:hAnsiTheme="majorBidi" w:cstheme="majorBidi"/>
          <w:b/>
          <w:bCs/>
          <w:sz w:val="24"/>
          <w:szCs w:val="24"/>
        </w:rPr>
        <w:t xml:space="preserve"> </w:t>
      </w:r>
      <w:r w:rsidRPr="00401FD7">
        <w:rPr>
          <w:rFonts w:asciiTheme="majorBidi" w:hAnsiTheme="majorBidi" w:cstheme="majorBidi"/>
          <w:b/>
          <w:bCs/>
          <w:sz w:val="24"/>
          <w:szCs w:val="24"/>
          <w:u w:val="single"/>
        </w:rPr>
        <w:t xml:space="preserve">L’acquisition de l’écrit chez l’enfant : </w:t>
      </w:r>
    </w:p>
    <w:p w:rsidR="00100421" w:rsidRPr="00401FD7" w:rsidRDefault="00100421" w:rsidP="00100421">
      <w:pPr>
        <w:pStyle w:val="Paragraphedeliste"/>
        <w:rPr>
          <w:rFonts w:asciiTheme="majorBidi" w:hAnsiTheme="majorBidi" w:cstheme="majorBidi"/>
          <w:sz w:val="24"/>
          <w:szCs w:val="24"/>
        </w:rPr>
      </w:pPr>
      <w:r w:rsidRPr="00401FD7">
        <w:rPr>
          <w:rFonts w:asciiTheme="majorBidi" w:hAnsiTheme="majorBidi" w:cstheme="majorBidi"/>
          <w:sz w:val="24"/>
          <w:szCs w:val="24"/>
        </w:rPr>
        <w:t xml:space="preserve">Très tôt, l’enfant est attentif à son environnement notationnel. Il tente de comprendre le fonctionnement des écrits qui l’entourent et construit des hypothèses, même erronées, sur le sens des mots. </w:t>
      </w:r>
    </w:p>
    <w:p w:rsidR="00100421" w:rsidRPr="00401FD7" w:rsidRDefault="00100421" w:rsidP="00100421">
      <w:pPr>
        <w:pStyle w:val="Paragraphedeliste"/>
        <w:rPr>
          <w:rFonts w:asciiTheme="majorBidi" w:hAnsiTheme="majorBidi" w:cstheme="majorBidi"/>
          <w:sz w:val="24"/>
          <w:szCs w:val="24"/>
        </w:rPr>
      </w:pPr>
      <w:r w:rsidRPr="00401FD7">
        <w:rPr>
          <w:rFonts w:asciiTheme="majorBidi" w:hAnsiTheme="majorBidi" w:cstheme="majorBidi"/>
          <w:sz w:val="24"/>
          <w:szCs w:val="24"/>
        </w:rPr>
        <w:t xml:space="preserve">Pour appréhender le système d’écriture alphabétique, l’enfant doit, avant tout, comprendre que les signes écrits représentent les phonèmes de la langue et non leur référent imagé. L’acquisition de l’écrit suppose, d’abord, que l’on fasse la distinction entre le dessin et l’écriture : écrire n’est pas dessiner. Mais, une fois cette distinction établie, les règles de l’écriture restent à acquérir : comment fait-on pour écrire ? Une différenciation longue et progressive conduit, avec le développement de la conscience phonologique à l’établissement de l a relation son/graphie, qui témoigne d’un </w:t>
      </w:r>
      <w:r w:rsidRPr="00401FD7">
        <w:rPr>
          <w:rFonts w:asciiTheme="majorBidi" w:hAnsiTheme="majorBidi" w:cstheme="majorBidi"/>
          <w:sz w:val="24"/>
          <w:szCs w:val="24"/>
        </w:rPr>
        <w:lastRenderedPageBreak/>
        <w:t xml:space="preserve">changement de référent : écrire, ce n’est plus dessiner, mais coder des sons en signes graphiques spécifiques. </w:t>
      </w:r>
    </w:p>
    <w:p w:rsidR="00000000" w:rsidRPr="00401FD7" w:rsidRDefault="00100421" w:rsidP="00100421">
      <w:pPr>
        <w:pStyle w:val="Paragraphedeliste"/>
        <w:rPr>
          <w:rFonts w:asciiTheme="majorBidi" w:hAnsiTheme="majorBidi" w:cstheme="majorBidi"/>
          <w:sz w:val="24"/>
          <w:szCs w:val="24"/>
        </w:rPr>
      </w:pPr>
      <w:r w:rsidRPr="00401FD7">
        <w:rPr>
          <w:rFonts w:asciiTheme="majorBidi" w:hAnsiTheme="majorBidi" w:cstheme="majorBidi"/>
          <w:sz w:val="24"/>
          <w:szCs w:val="24"/>
        </w:rPr>
        <w:t>L'acquisition de l'écritu0re par l'enfant est une étape essentielle de sa vie scolaire. Elle couvre une période correspondant, à la fin de la scolarité pré élémentaire et au début de la scolarité élémentaire. Elle est le support de la plupart des apprentissages scolaires. Elle demeure, par la suite, un moyen privilégié d'expression et de communication. Il est intéressant de connaître comment, grâce aux gestes de la main et 10 du bras, on parvient à reproduire l'image d'objets réels, à noter les sons du langage, à créer des formes.</w:t>
      </w:r>
    </w:p>
    <w:p w:rsidR="00100421" w:rsidRDefault="00100421" w:rsidP="00100421">
      <w:pPr>
        <w:pStyle w:val="Paragraphedeliste"/>
        <w:rPr>
          <w:rFonts w:asciiTheme="majorBidi" w:hAnsiTheme="majorBidi" w:cstheme="majorBidi"/>
          <w:sz w:val="24"/>
          <w:szCs w:val="24"/>
        </w:rPr>
      </w:pPr>
      <w:r w:rsidRPr="00401FD7">
        <w:rPr>
          <w:rFonts w:asciiTheme="majorBidi" w:hAnsiTheme="majorBidi" w:cstheme="majorBidi"/>
          <w:sz w:val="24"/>
          <w:szCs w:val="24"/>
        </w:rPr>
        <w:t>L’enfant, lors de sa première expérience, pour écrire, il commence à dessiner les lettres et surtout mémorise la forme du mot lui-même comme une image, il prend du temps avant de commencer à rentrer, dans le bain. Alors même la façon d’écrire change de droite à gauche.</w:t>
      </w:r>
    </w:p>
    <w:p w:rsidR="00A56F63" w:rsidRPr="00401FD7" w:rsidRDefault="00A56F63" w:rsidP="00100421">
      <w:pPr>
        <w:pStyle w:val="Paragraphedeliste"/>
        <w:rPr>
          <w:rFonts w:asciiTheme="majorBidi" w:hAnsiTheme="majorBidi" w:cstheme="majorBidi"/>
          <w:sz w:val="24"/>
          <w:szCs w:val="24"/>
        </w:rPr>
      </w:pPr>
    </w:p>
    <w:p w:rsidR="000078F8" w:rsidRPr="00401FD7" w:rsidRDefault="00100421" w:rsidP="00100421">
      <w:pPr>
        <w:pStyle w:val="Paragraphedeliste"/>
        <w:numPr>
          <w:ilvl w:val="0"/>
          <w:numId w:val="1"/>
        </w:numPr>
        <w:rPr>
          <w:rFonts w:asciiTheme="majorBidi" w:hAnsiTheme="majorBidi" w:cstheme="majorBidi"/>
          <w:b/>
          <w:bCs/>
          <w:sz w:val="24"/>
          <w:szCs w:val="24"/>
          <w:u w:val="single"/>
        </w:rPr>
      </w:pPr>
      <w:r w:rsidRPr="00401FD7">
        <w:rPr>
          <w:rFonts w:asciiTheme="majorBidi" w:hAnsiTheme="majorBidi" w:cstheme="majorBidi"/>
          <w:b/>
          <w:bCs/>
          <w:sz w:val="24"/>
          <w:szCs w:val="24"/>
          <w:u w:val="single"/>
        </w:rPr>
        <w:t xml:space="preserve">La distinction entre la compréhension et la production écrite : </w:t>
      </w:r>
    </w:p>
    <w:p w:rsidR="000078F8" w:rsidRPr="00401FD7" w:rsidRDefault="00100421" w:rsidP="000078F8">
      <w:pPr>
        <w:pStyle w:val="Paragraphedeliste"/>
        <w:numPr>
          <w:ilvl w:val="0"/>
          <w:numId w:val="2"/>
        </w:numPr>
        <w:rPr>
          <w:rFonts w:asciiTheme="majorBidi" w:hAnsiTheme="majorBidi" w:cstheme="majorBidi"/>
          <w:sz w:val="24"/>
          <w:szCs w:val="24"/>
        </w:rPr>
      </w:pPr>
      <w:r w:rsidRPr="00401FD7">
        <w:rPr>
          <w:rFonts w:asciiTheme="majorBidi" w:hAnsiTheme="majorBidi" w:cstheme="majorBidi"/>
          <w:b/>
          <w:bCs/>
          <w:sz w:val="24"/>
          <w:szCs w:val="24"/>
          <w:u w:val="single"/>
        </w:rPr>
        <w:t>La compréhension écrite :</w:t>
      </w:r>
    </w:p>
    <w:p w:rsidR="000078F8" w:rsidRPr="00401FD7" w:rsidRDefault="00100421" w:rsidP="000078F8">
      <w:pPr>
        <w:pStyle w:val="Paragraphedeliste"/>
        <w:ind w:left="1080"/>
        <w:rPr>
          <w:rFonts w:asciiTheme="majorBidi" w:hAnsiTheme="majorBidi" w:cstheme="majorBidi"/>
          <w:sz w:val="24"/>
          <w:szCs w:val="24"/>
        </w:rPr>
      </w:pPr>
      <w:r w:rsidRPr="00401FD7">
        <w:rPr>
          <w:rFonts w:asciiTheme="majorBidi" w:hAnsiTheme="majorBidi" w:cstheme="majorBidi"/>
          <w:sz w:val="24"/>
          <w:szCs w:val="24"/>
        </w:rPr>
        <w:t xml:space="preserve"> La compréhension de documents écrits est liée à la lecture. Lire en langue étrangère revient à pratiquer</w:t>
      </w:r>
      <w:r w:rsidR="000078F8" w:rsidRPr="00401FD7">
        <w:rPr>
          <w:rFonts w:asciiTheme="majorBidi" w:hAnsiTheme="majorBidi" w:cstheme="majorBidi"/>
          <w:sz w:val="24"/>
          <w:szCs w:val="24"/>
        </w:rPr>
        <w:t>,</w:t>
      </w:r>
      <w:r w:rsidRPr="00401FD7">
        <w:rPr>
          <w:rFonts w:asciiTheme="majorBidi" w:hAnsiTheme="majorBidi" w:cstheme="majorBidi"/>
          <w:sz w:val="24"/>
          <w:szCs w:val="24"/>
        </w:rPr>
        <w:t xml:space="preserve"> pour son plaisir ou son travail des techniques de lecture, apprises le plus souvent à l’école. </w:t>
      </w:r>
    </w:p>
    <w:p w:rsidR="000078F8" w:rsidRPr="00401FD7" w:rsidRDefault="00100421" w:rsidP="000078F8">
      <w:pPr>
        <w:pStyle w:val="Paragraphedeliste"/>
        <w:ind w:left="1080"/>
        <w:rPr>
          <w:rFonts w:asciiTheme="majorBidi" w:hAnsiTheme="majorBidi" w:cstheme="majorBidi"/>
          <w:sz w:val="24"/>
          <w:szCs w:val="24"/>
        </w:rPr>
      </w:pPr>
      <w:r w:rsidRPr="00401FD7">
        <w:rPr>
          <w:rFonts w:asciiTheme="majorBidi" w:hAnsiTheme="majorBidi" w:cstheme="majorBidi"/>
          <w:sz w:val="24"/>
          <w:szCs w:val="24"/>
        </w:rPr>
        <w:t xml:space="preserve">En FLE, la lecture vise plusieurs compétences : </w:t>
      </w:r>
    </w:p>
    <w:p w:rsidR="000078F8" w:rsidRPr="00401FD7" w:rsidRDefault="00100421" w:rsidP="000078F8">
      <w:pPr>
        <w:pStyle w:val="Paragraphedeliste"/>
        <w:ind w:left="1080"/>
        <w:rPr>
          <w:rFonts w:asciiTheme="majorBidi" w:hAnsiTheme="majorBidi" w:cstheme="majorBidi"/>
          <w:sz w:val="24"/>
          <w:szCs w:val="24"/>
        </w:rPr>
      </w:pPr>
      <w:r w:rsidRPr="00401FD7">
        <w:rPr>
          <w:rFonts w:asciiTheme="majorBidi" w:hAnsiTheme="majorBidi" w:cstheme="majorBidi"/>
          <w:sz w:val="24"/>
          <w:szCs w:val="24"/>
        </w:rPr>
        <w:t xml:space="preserve">*Une compétence de base qui vise à saisir l’information explicite de l’écrit. </w:t>
      </w:r>
    </w:p>
    <w:p w:rsidR="000078F8" w:rsidRPr="00401FD7" w:rsidRDefault="00100421" w:rsidP="000078F8">
      <w:pPr>
        <w:pStyle w:val="Paragraphedeliste"/>
        <w:ind w:left="1080"/>
        <w:rPr>
          <w:rFonts w:asciiTheme="majorBidi" w:hAnsiTheme="majorBidi" w:cstheme="majorBidi"/>
          <w:sz w:val="24"/>
          <w:szCs w:val="24"/>
        </w:rPr>
      </w:pPr>
      <w:r w:rsidRPr="00401FD7">
        <w:rPr>
          <w:rFonts w:asciiTheme="majorBidi" w:hAnsiTheme="majorBidi" w:cstheme="majorBidi"/>
          <w:sz w:val="24"/>
          <w:szCs w:val="24"/>
        </w:rPr>
        <w:t xml:space="preserve">*Une compétence intermédiaire, qui vise à reconstituer l’organisation explicite de document. </w:t>
      </w:r>
    </w:p>
    <w:p w:rsidR="00100421" w:rsidRPr="00401FD7" w:rsidRDefault="00100421" w:rsidP="000078F8">
      <w:pPr>
        <w:pStyle w:val="Paragraphedeliste"/>
        <w:ind w:left="1080"/>
        <w:rPr>
          <w:rFonts w:asciiTheme="majorBidi" w:hAnsiTheme="majorBidi" w:cstheme="majorBidi"/>
          <w:sz w:val="24"/>
          <w:szCs w:val="24"/>
        </w:rPr>
      </w:pPr>
      <w:r w:rsidRPr="00401FD7">
        <w:rPr>
          <w:rFonts w:asciiTheme="majorBidi" w:hAnsiTheme="majorBidi" w:cstheme="majorBidi"/>
          <w:sz w:val="24"/>
          <w:szCs w:val="24"/>
        </w:rPr>
        <w:t>*Une compétence approfondie, qui vise à découvrir l’implicite d’un document écrit. Cependant, son objectif est donc d’amener notre apprenant progressivement vers le sens d’un écrit, à comprendre et à lire différents types de texte. L’objectif premier de cette compétence n’est pas la compréhension immédiate d’un texte, mais l’apprentissage progressif de stratégies d’une lecture dont la maitrise doit à long terme, permettre à notre apprenant d’avoir envie de lire de feuilleter un journal ou de prendre un livre en français. Les apprenants vont acquérir petit à petit</w:t>
      </w:r>
      <w:r w:rsidR="000078F8" w:rsidRPr="00401FD7">
        <w:rPr>
          <w:rFonts w:asciiTheme="majorBidi" w:hAnsiTheme="majorBidi" w:cstheme="majorBidi"/>
          <w:sz w:val="24"/>
          <w:szCs w:val="24"/>
        </w:rPr>
        <w:t xml:space="preserve"> les méthodes qui leur permettront, plus tard, de s’adapter et de progresser, dans des situations authentiques de compréhension écrite.</w:t>
      </w:r>
    </w:p>
    <w:p w:rsidR="000078F8" w:rsidRPr="00401FD7" w:rsidRDefault="000078F8" w:rsidP="000078F8">
      <w:pPr>
        <w:rPr>
          <w:rFonts w:asciiTheme="majorBidi" w:hAnsiTheme="majorBidi" w:cstheme="majorBidi"/>
          <w:b/>
          <w:bCs/>
          <w:sz w:val="24"/>
          <w:szCs w:val="24"/>
          <w:u w:val="single"/>
        </w:rPr>
      </w:pPr>
      <w:r w:rsidRPr="00401FD7">
        <w:rPr>
          <w:rFonts w:asciiTheme="majorBidi" w:hAnsiTheme="majorBidi" w:cstheme="majorBidi"/>
          <w:sz w:val="24"/>
          <w:szCs w:val="24"/>
        </w:rPr>
        <w:t xml:space="preserve">                   </w:t>
      </w:r>
      <w:r w:rsidRPr="00401FD7">
        <w:rPr>
          <w:rFonts w:asciiTheme="majorBidi" w:hAnsiTheme="majorBidi" w:cstheme="majorBidi"/>
          <w:b/>
          <w:bCs/>
          <w:sz w:val="24"/>
          <w:szCs w:val="24"/>
          <w:u w:val="single"/>
        </w:rPr>
        <w:t xml:space="preserve">B. La production écrite : </w:t>
      </w:r>
    </w:p>
    <w:p w:rsidR="000078F8" w:rsidRPr="00401FD7" w:rsidRDefault="000078F8" w:rsidP="000078F8">
      <w:pPr>
        <w:rPr>
          <w:rFonts w:asciiTheme="majorBidi" w:hAnsiTheme="majorBidi" w:cstheme="majorBidi"/>
          <w:sz w:val="24"/>
          <w:szCs w:val="24"/>
        </w:rPr>
      </w:pPr>
      <w:r w:rsidRPr="00401FD7">
        <w:rPr>
          <w:rFonts w:asciiTheme="majorBidi" w:hAnsiTheme="majorBidi" w:cstheme="majorBidi"/>
          <w:sz w:val="24"/>
          <w:szCs w:val="24"/>
        </w:rPr>
        <w:t>La production écrite est un acte signifiant qui amène l’élève à former et à exprimer ses idées, ses sentiments, ses intérêts, ses préoccupation, pour les communiquer à l’autre. Cette forme de communication exige la mise en œuvre des habiletés et des stratégies que l’enfant sera appelé à maitriser graduellement au cours de ses apprentissages scolaires.</w:t>
      </w:r>
    </w:p>
    <w:p w:rsidR="000078F8" w:rsidRPr="00401FD7" w:rsidRDefault="000078F8" w:rsidP="000078F8">
      <w:pPr>
        <w:rPr>
          <w:rFonts w:asciiTheme="majorBidi" w:hAnsiTheme="majorBidi" w:cstheme="majorBidi"/>
          <w:sz w:val="24"/>
          <w:szCs w:val="24"/>
        </w:rPr>
      </w:pPr>
      <w:r w:rsidRPr="00401FD7">
        <w:rPr>
          <w:rFonts w:asciiTheme="majorBidi" w:hAnsiTheme="majorBidi" w:cstheme="majorBidi"/>
          <w:sz w:val="24"/>
          <w:szCs w:val="24"/>
        </w:rPr>
        <w:t xml:space="preserve">Elle n’est pas une aptitude isolée; son acquisition est liée à la lecture car ces deux aspects du langage écrit se développent de façon parallèle et interdépendante. Puisque ces deux processus, la lecture et l’écriture, se développent simultanément, ils doivent être enseignés en même temps. L’enfant utilise aussi sa connaissance de l’oral pour aborder l’écrit. Au moyen d’écriture, les enfants apprennent à manipuler et à assimiler les concepts reliés au langage </w:t>
      </w:r>
      <w:r w:rsidRPr="00401FD7">
        <w:rPr>
          <w:rFonts w:asciiTheme="majorBidi" w:hAnsiTheme="majorBidi" w:cstheme="majorBidi"/>
          <w:sz w:val="24"/>
          <w:szCs w:val="24"/>
        </w:rPr>
        <w:lastRenderedPageBreak/>
        <w:t>écrit en tenant compte de la fonction première : la communication. La production écrite n’est pas une activité simple mais une démarche par étapes composées de la pré-écriture, de l’écriture et de la post-écriture.</w:t>
      </w:r>
      <w:r w:rsidR="008A2F4D" w:rsidRPr="00401FD7">
        <w:rPr>
          <w:rFonts w:asciiTheme="majorBidi" w:hAnsiTheme="majorBidi" w:cstheme="majorBidi"/>
          <w:sz w:val="24"/>
          <w:szCs w:val="24"/>
        </w:rPr>
        <w:br/>
      </w:r>
    </w:p>
    <w:p w:rsidR="008A2F4D" w:rsidRPr="00401FD7" w:rsidRDefault="00EE36FA" w:rsidP="008A2F4D">
      <w:pPr>
        <w:pStyle w:val="Paragraphedeliste"/>
        <w:numPr>
          <w:ilvl w:val="0"/>
          <w:numId w:val="1"/>
        </w:numPr>
        <w:rPr>
          <w:rFonts w:asciiTheme="majorBidi" w:hAnsiTheme="majorBidi" w:cstheme="majorBidi"/>
          <w:b/>
          <w:bCs/>
          <w:sz w:val="24"/>
          <w:szCs w:val="24"/>
          <w:u w:val="single"/>
        </w:rPr>
      </w:pPr>
      <w:r w:rsidRPr="00401FD7">
        <w:rPr>
          <w:rFonts w:asciiTheme="majorBidi" w:hAnsiTheme="majorBidi" w:cstheme="majorBidi"/>
          <w:b/>
          <w:bCs/>
          <w:sz w:val="24"/>
          <w:szCs w:val="24"/>
          <w:u w:val="single"/>
        </w:rPr>
        <w:t>Exemple de f</w:t>
      </w:r>
      <w:r w:rsidR="008A2F4D" w:rsidRPr="00401FD7">
        <w:rPr>
          <w:rFonts w:asciiTheme="majorBidi" w:hAnsiTheme="majorBidi" w:cstheme="majorBidi"/>
          <w:b/>
          <w:bCs/>
          <w:sz w:val="24"/>
          <w:szCs w:val="24"/>
          <w:u w:val="single"/>
        </w:rPr>
        <w:t>iche d'activité d'expression écrite </w:t>
      </w:r>
      <w:r w:rsidRPr="00401FD7">
        <w:rPr>
          <w:rFonts w:asciiTheme="majorBidi" w:hAnsiTheme="majorBidi" w:cstheme="majorBidi"/>
          <w:b/>
          <w:bCs/>
          <w:sz w:val="24"/>
          <w:szCs w:val="24"/>
          <w:u w:val="single"/>
        </w:rPr>
        <w:t>de 5AP</w:t>
      </w:r>
      <w:r w:rsidR="008A2F4D" w:rsidRPr="00401FD7">
        <w:rPr>
          <w:rFonts w:asciiTheme="majorBidi" w:hAnsiTheme="majorBidi" w:cstheme="majorBidi"/>
          <w:b/>
          <w:bCs/>
          <w:sz w:val="24"/>
          <w:szCs w:val="24"/>
          <w:u w:val="single"/>
        </w:rPr>
        <w:t>:</w:t>
      </w:r>
    </w:p>
    <w:p w:rsidR="008A2F4D" w:rsidRPr="00401FD7" w:rsidRDefault="008A2F4D" w:rsidP="008A2F4D">
      <w:pPr>
        <w:pStyle w:val="Paragraphedeliste"/>
        <w:rPr>
          <w:rFonts w:asciiTheme="majorBidi" w:hAnsiTheme="majorBidi" w:cstheme="majorBidi"/>
          <w:sz w:val="24"/>
          <w:szCs w:val="24"/>
        </w:rPr>
      </w:pPr>
      <w:r w:rsidRPr="00401FD7">
        <w:rPr>
          <w:rFonts w:asciiTheme="majorBidi" w:hAnsiTheme="majorBidi" w:cstheme="majorBidi"/>
          <w:b/>
          <w:bCs/>
          <w:sz w:val="24"/>
          <w:szCs w:val="24"/>
        </w:rPr>
        <w:t>Projet 2 :</w:t>
      </w:r>
      <w:r w:rsidRPr="00401FD7">
        <w:rPr>
          <w:rFonts w:asciiTheme="majorBidi" w:hAnsiTheme="majorBidi" w:cstheme="majorBidi"/>
          <w:sz w:val="24"/>
          <w:szCs w:val="24"/>
        </w:rPr>
        <w:t xml:space="preserve"> Lire et écrire un conte</w:t>
      </w:r>
    </w:p>
    <w:p w:rsidR="008A2F4D" w:rsidRPr="00401FD7" w:rsidRDefault="008A2F4D" w:rsidP="008A2F4D">
      <w:pPr>
        <w:pStyle w:val="Paragraphedeliste"/>
        <w:rPr>
          <w:rFonts w:asciiTheme="majorBidi" w:hAnsiTheme="majorBidi" w:cstheme="majorBidi"/>
          <w:sz w:val="24"/>
          <w:szCs w:val="24"/>
        </w:rPr>
      </w:pPr>
      <w:r w:rsidRPr="00401FD7">
        <w:rPr>
          <w:rFonts w:asciiTheme="majorBidi" w:hAnsiTheme="majorBidi" w:cstheme="majorBidi"/>
          <w:b/>
          <w:bCs/>
          <w:sz w:val="24"/>
          <w:szCs w:val="24"/>
        </w:rPr>
        <w:t>Séquence : 1</w:t>
      </w:r>
      <w:r w:rsidRPr="00401FD7">
        <w:rPr>
          <w:rFonts w:asciiTheme="majorBidi" w:hAnsiTheme="majorBidi" w:cstheme="majorBidi"/>
          <w:sz w:val="24"/>
          <w:szCs w:val="24"/>
        </w:rPr>
        <w:t xml:space="preserve"> Identifier la structure narrative </w:t>
      </w:r>
    </w:p>
    <w:p w:rsidR="008A2F4D" w:rsidRPr="00401FD7" w:rsidRDefault="008A2F4D" w:rsidP="008A2F4D">
      <w:pPr>
        <w:pStyle w:val="Paragraphedeliste"/>
        <w:rPr>
          <w:rFonts w:asciiTheme="majorBidi" w:hAnsiTheme="majorBidi" w:cstheme="majorBidi"/>
          <w:sz w:val="24"/>
          <w:szCs w:val="24"/>
        </w:rPr>
      </w:pPr>
      <w:r w:rsidRPr="00401FD7">
        <w:rPr>
          <w:rFonts w:asciiTheme="majorBidi" w:hAnsiTheme="majorBidi" w:cstheme="majorBidi"/>
          <w:b/>
          <w:bCs/>
          <w:sz w:val="24"/>
          <w:szCs w:val="24"/>
        </w:rPr>
        <w:t>Acte de parole :</w:t>
      </w:r>
      <w:r w:rsidRPr="00401FD7">
        <w:rPr>
          <w:rFonts w:asciiTheme="majorBidi" w:hAnsiTheme="majorBidi" w:cstheme="majorBidi"/>
          <w:sz w:val="24"/>
          <w:szCs w:val="24"/>
        </w:rPr>
        <w:t xml:space="preserve"> Donner des informations – sur des événements - sur des personnages. </w:t>
      </w:r>
      <w:r w:rsidRPr="00401FD7">
        <w:rPr>
          <w:rFonts w:asciiTheme="majorBidi" w:hAnsiTheme="majorBidi" w:cstheme="majorBidi"/>
          <w:b/>
          <w:bCs/>
          <w:sz w:val="24"/>
          <w:szCs w:val="24"/>
        </w:rPr>
        <w:t>Compétence :</w:t>
      </w:r>
      <w:r w:rsidRPr="00401FD7">
        <w:rPr>
          <w:rFonts w:asciiTheme="majorBidi" w:hAnsiTheme="majorBidi" w:cstheme="majorBidi"/>
          <w:sz w:val="24"/>
          <w:szCs w:val="24"/>
        </w:rPr>
        <w:t xml:space="preserve"> </w:t>
      </w:r>
    </w:p>
    <w:p w:rsidR="008A2F4D" w:rsidRPr="00401FD7" w:rsidRDefault="008A2F4D" w:rsidP="008A2F4D">
      <w:pPr>
        <w:pStyle w:val="Paragraphedeliste"/>
        <w:numPr>
          <w:ilvl w:val="0"/>
          <w:numId w:val="3"/>
        </w:numPr>
        <w:rPr>
          <w:rFonts w:asciiTheme="majorBidi" w:hAnsiTheme="majorBidi" w:cstheme="majorBidi"/>
          <w:sz w:val="24"/>
          <w:szCs w:val="24"/>
        </w:rPr>
      </w:pPr>
      <w:r w:rsidRPr="00401FD7">
        <w:rPr>
          <w:rFonts w:asciiTheme="majorBidi" w:hAnsiTheme="majorBidi" w:cstheme="majorBidi"/>
          <w:sz w:val="24"/>
          <w:szCs w:val="24"/>
        </w:rPr>
        <w:t xml:space="preserve">Produire un texte en fonction d’une situation de communication </w:t>
      </w:r>
    </w:p>
    <w:p w:rsidR="008A2F4D" w:rsidRPr="00401FD7" w:rsidRDefault="008A2F4D" w:rsidP="008A2F4D">
      <w:pPr>
        <w:pStyle w:val="Paragraphedeliste"/>
        <w:rPr>
          <w:rFonts w:asciiTheme="majorBidi" w:hAnsiTheme="majorBidi" w:cstheme="majorBidi"/>
          <w:b/>
          <w:bCs/>
          <w:sz w:val="24"/>
          <w:szCs w:val="24"/>
        </w:rPr>
      </w:pPr>
      <w:r w:rsidRPr="00401FD7">
        <w:rPr>
          <w:rFonts w:asciiTheme="majorBidi" w:hAnsiTheme="majorBidi" w:cstheme="majorBidi"/>
          <w:b/>
          <w:bCs/>
          <w:sz w:val="24"/>
          <w:szCs w:val="24"/>
        </w:rPr>
        <w:t>Objectifs d’apprentissage :</w:t>
      </w:r>
    </w:p>
    <w:p w:rsidR="008A2F4D" w:rsidRPr="00401FD7" w:rsidRDefault="008A2F4D" w:rsidP="008A2F4D">
      <w:pPr>
        <w:pStyle w:val="Paragraphedeliste"/>
        <w:numPr>
          <w:ilvl w:val="0"/>
          <w:numId w:val="3"/>
        </w:numPr>
        <w:rPr>
          <w:rFonts w:asciiTheme="majorBidi" w:hAnsiTheme="majorBidi" w:cstheme="majorBidi"/>
          <w:b/>
          <w:bCs/>
          <w:sz w:val="24"/>
          <w:szCs w:val="24"/>
          <w:u w:val="single"/>
        </w:rPr>
      </w:pPr>
      <w:r w:rsidRPr="00401FD7">
        <w:rPr>
          <w:rFonts w:asciiTheme="majorBidi" w:hAnsiTheme="majorBidi" w:cstheme="majorBidi"/>
          <w:sz w:val="24"/>
          <w:szCs w:val="24"/>
        </w:rPr>
        <w:t xml:space="preserve">Respecter une consigne d’écriture </w:t>
      </w:r>
    </w:p>
    <w:p w:rsidR="008A2F4D" w:rsidRPr="00401FD7" w:rsidRDefault="008A2F4D" w:rsidP="008A2F4D">
      <w:pPr>
        <w:pStyle w:val="Paragraphedeliste"/>
        <w:numPr>
          <w:ilvl w:val="0"/>
          <w:numId w:val="3"/>
        </w:numPr>
        <w:rPr>
          <w:rFonts w:asciiTheme="majorBidi" w:hAnsiTheme="majorBidi" w:cstheme="majorBidi"/>
          <w:b/>
          <w:bCs/>
          <w:sz w:val="24"/>
          <w:szCs w:val="24"/>
          <w:u w:val="single"/>
        </w:rPr>
      </w:pPr>
      <w:r w:rsidRPr="00401FD7">
        <w:rPr>
          <w:rFonts w:asciiTheme="majorBidi" w:hAnsiTheme="majorBidi" w:cstheme="majorBidi"/>
          <w:sz w:val="24"/>
          <w:szCs w:val="24"/>
        </w:rPr>
        <w:t>Utiliser les ressources linguistiques en fonction du texte à produire et du thème</w:t>
      </w:r>
    </w:p>
    <w:p w:rsidR="008A2F4D" w:rsidRPr="00401FD7" w:rsidRDefault="008A2F4D" w:rsidP="008A2F4D">
      <w:pPr>
        <w:ind w:left="720"/>
        <w:rPr>
          <w:rFonts w:asciiTheme="majorBidi" w:hAnsiTheme="majorBidi" w:cstheme="majorBidi"/>
          <w:sz w:val="24"/>
          <w:szCs w:val="24"/>
        </w:rPr>
      </w:pPr>
      <w:r w:rsidRPr="00401FD7">
        <w:rPr>
          <w:rFonts w:asciiTheme="majorBidi" w:hAnsiTheme="majorBidi" w:cstheme="majorBidi"/>
          <w:sz w:val="24"/>
          <w:szCs w:val="24"/>
        </w:rPr>
        <w:t xml:space="preserve"> </w:t>
      </w:r>
      <w:r w:rsidRPr="00401FD7">
        <w:rPr>
          <w:rFonts w:asciiTheme="majorBidi" w:hAnsiTheme="majorBidi" w:cstheme="majorBidi"/>
          <w:b/>
          <w:bCs/>
          <w:sz w:val="24"/>
          <w:szCs w:val="24"/>
        </w:rPr>
        <w:t>Activité :</w:t>
      </w:r>
      <w:r w:rsidRPr="00401FD7">
        <w:rPr>
          <w:rFonts w:asciiTheme="majorBidi" w:hAnsiTheme="majorBidi" w:cstheme="majorBidi"/>
          <w:sz w:val="24"/>
          <w:szCs w:val="24"/>
        </w:rPr>
        <w:t xml:space="preserve"> Produire un paragraphe pour présenter un métier </w:t>
      </w:r>
    </w:p>
    <w:p w:rsidR="008A2F4D" w:rsidRPr="00401FD7" w:rsidRDefault="008A2F4D" w:rsidP="008A2F4D">
      <w:pPr>
        <w:ind w:left="720"/>
        <w:rPr>
          <w:rFonts w:asciiTheme="majorBidi" w:hAnsiTheme="majorBidi" w:cstheme="majorBidi"/>
          <w:sz w:val="24"/>
          <w:szCs w:val="24"/>
        </w:rPr>
      </w:pPr>
      <w:r w:rsidRPr="00401FD7">
        <w:rPr>
          <w:rFonts w:asciiTheme="majorBidi" w:hAnsiTheme="majorBidi" w:cstheme="majorBidi"/>
          <w:b/>
          <w:bCs/>
          <w:sz w:val="24"/>
          <w:szCs w:val="24"/>
        </w:rPr>
        <w:t>Support :</w:t>
      </w:r>
      <w:r w:rsidRPr="00401FD7">
        <w:rPr>
          <w:rFonts w:asciiTheme="majorBidi" w:hAnsiTheme="majorBidi" w:cstheme="majorBidi"/>
          <w:sz w:val="24"/>
          <w:szCs w:val="24"/>
        </w:rPr>
        <w:t xml:space="preserve"> livre de lecture Page : 50 </w:t>
      </w:r>
    </w:p>
    <w:p w:rsidR="008A2F4D" w:rsidRPr="00401FD7" w:rsidRDefault="008A2F4D" w:rsidP="008A2F4D">
      <w:pPr>
        <w:ind w:left="720"/>
        <w:rPr>
          <w:rFonts w:asciiTheme="majorBidi" w:hAnsiTheme="majorBidi" w:cstheme="majorBidi"/>
          <w:sz w:val="24"/>
          <w:szCs w:val="24"/>
        </w:rPr>
      </w:pPr>
      <w:r w:rsidRPr="00401FD7">
        <w:rPr>
          <w:rFonts w:asciiTheme="majorBidi" w:hAnsiTheme="majorBidi" w:cstheme="majorBidi"/>
          <w:b/>
          <w:bCs/>
          <w:sz w:val="24"/>
          <w:szCs w:val="24"/>
        </w:rPr>
        <w:t>Titre :</w:t>
      </w:r>
      <w:r w:rsidRPr="00401FD7">
        <w:rPr>
          <w:rFonts w:asciiTheme="majorBidi" w:hAnsiTheme="majorBidi" w:cstheme="majorBidi"/>
          <w:sz w:val="24"/>
          <w:szCs w:val="24"/>
        </w:rPr>
        <w:t xml:space="preserve"> Exercices: </w:t>
      </w:r>
    </w:p>
    <w:p w:rsidR="008A2F4D" w:rsidRPr="00401FD7" w:rsidRDefault="008A2F4D" w:rsidP="008A2F4D">
      <w:pPr>
        <w:ind w:left="720"/>
        <w:rPr>
          <w:rFonts w:asciiTheme="majorBidi" w:hAnsiTheme="majorBidi" w:cstheme="majorBidi"/>
          <w:sz w:val="24"/>
          <w:szCs w:val="24"/>
        </w:rPr>
      </w:pPr>
      <w:r w:rsidRPr="00401FD7">
        <w:rPr>
          <w:rFonts w:asciiTheme="majorBidi" w:hAnsiTheme="majorBidi" w:cstheme="majorBidi"/>
          <w:b/>
          <w:bCs/>
          <w:sz w:val="24"/>
          <w:szCs w:val="24"/>
        </w:rPr>
        <w:t>Exercice 1 :</w:t>
      </w:r>
      <w:r w:rsidRPr="00401FD7">
        <w:rPr>
          <w:rFonts w:asciiTheme="majorBidi" w:hAnsiTheme="majorBidi" w:cstheme="majorBidi"/>
          <w:sz w:val="24"/>
          <w:szCs w:val="24"/>
        </w:rPr>
        <w:t xml:space="preserve"> Relis la situation initiale de l'histoire de Babar. Relève les personnages, le lieu et le temps. </w:t>
      </w:r>
    </w:p>
    <w:p w:rsidR="008A2F4D" w:rsidRPr="00401FD7" w:rsidRDefault="008A2F4D" w:rsidP="008A2F4D">
      <w:pPr>
        <w:ind w:left="720"/>
        <w:rPr>
          <w:rFonts w:asciiTheme="majorBidi" w:hAnsiTheme="majorBidi" w:cstheme="majorBidi"/>
          <w:sz w:val="24"/>
          <w:szCs w:val="24"/>
        </w:rPr>
      </w:pPr>
      <w:r w:rsidRPr="00401FD7">
        <w:rPr>
          <w:rFonts w:asciiTheme="majorBidi" w:hAnsiTheme="majorBidi" w:cstheme="majorBidi"/>
          <w:b/>
          <w:bCs/>
          <w:sz w:val="24"/>
          <w:szCs w:val="24"/>
        </w:rPr>
        <w:t>Exercice 2 :</w:t>
      </w:r>
      <w:r w:rsidRPr="00401FD7">
        <w:rPr>
          <w:rFonts w:asciiTheme="majorBidi" w:hAnsiTheme="majorBidi" w:cstheme="majorBidi"/>
          <w:sz w:val="24"/>
          <w:szCs w:val="24"/>
        </w:rPr>
        <w:t xml:space="preserve"> Voici un récit.</w:t>
      </w:r>
    </w:p>
    <w:p w:rsidR="008A2F4D" w:rsidRPr="00401FD7" w:rsidRDefault="008A2F4D" w:rsidP="008A2F4D">
      <w:pPr>
        <w:pStyle w:val="Paragraphedeliste"/>
        <w:numPr>
          <w:ilvl w:val="0"/>
          <w:numId w:val="3"/>
        </w:numPr>
        <w:rPr>
          <w:rFonts w:asciiTheme="majorBidi" w:hAnsiTheme="majorBidi" w:cstheme="majorBidi"/>
          <w:b/>
          <w:bCs/>
          <w:sz w:val="24"/>
          <w:szCs w:val="24"/>
          <w:u w:val="single"/>
        </w:rPr>
      </w:pPr>
      <w:r w:rsidRPr="00401FD7">
        <w:rPr>
          <w:rFonts w:asciiTheme="majorBidi" w:hAnsiTheme="majorBidi" w:cstheme="majorBidi"/>
          <w:sz w:val="24"/>
          <w:szCs w:val="24"/>
        </w:rPr>
        <w:t xml:space="preserve">Recopie la situation initiale </w:t>
      </w:r>
    </w:p>
    <w:p w:rsidR="008A2F4D" w:rsidRPr="00401FD7" w:rsidRDefault="008A2F4D" w:rsidP="008A2F4D">
      <w:pPr>
        <w:pStyle w:val="Paragraphedeliste"/>
        <w:numPr>
          <w:ilvl w:val="0"/>
          <w:numId w:val="3"/>
        </w:numPr>
        <w:rPr>
          <w:rFonts w:asciiTheme="majorBidi" w:hAnsiTheme="majorBidi" w:cstheme="majorBidi"/>
          <w:b/>
          <w:bCs/>
          <w:sz w:val="24"/>
          <w:szCs w:val="24"/>
          <w:u w:val="single"/>
        </w:rPr>
      </w:pPr>
      <w:r w:rsidRPr="00401FD7">
        <w:rPr>
          <w:rFonts w:asciiTheme="majorBidi" w:hAnsiTheme="majorBidi" w:cstheme="majorBidi"/>
          <w:sz w:val="24"/>
          <w:szCs w:val="24"/>
        </w:rPr>
        <w:t>Quelles sont les informations qu'on y trouve ?</w:t>
      </w:r>
    </w:p>
    <w:p w:rsidR="008A2F4D" w:rsidRPr="00401FD7" w:rsidRDefault="008A2F4D" w:rsidP="008A2F4D">
      <w:pPr>
        <w:pStyle w:val="Paragraphedeliste"/>
        <w:ind w:left="1080"/>
        <w:rPr>
          <w:rFonts w:asciiTheme="majorBidi" w:hAnsiTheme="majorBidi" w:cstheme="majorBidi"/>
          <w:sz w:val="24"/>
          <w:szCs w:val="24"/>
        </w:rPr>
      </w:pPr>
      <w:r w:rsidRPr="00401FD7">
        <w:rPr>
          <w:rFonts w:asciiTheme="majorBidi" w:hAnsiTheme="majorBidi" w:cstheme="majorBidi"/>
          <w:sz w:val="24"/>
          <w:szCs w:val="24"/>
        </w:rPr>
        <w:t xml:space="preserve"> II Y a bien longtemps, dans un pays lointain, vivait une petite fille avec des cheveux violets. Tout le monde se moquait d'elle. La fillette était malheureuse. Un jour, elle s'allonge au pied d'un arbre et se met à pleurer. 50udain, des centaines de petites fleurs sortent de terre et parfument ses cheveux. Depuis ce jour, la fillette sent si bon que toutes les filles sont jalouses d'elle.</w:t>
      </w:r>
    </w:p>
    <w:p w:rsidR="00A56F63" w:rsidRDefault="008A2F4D" w:rsidP="008A2F4D">
      <w:pPr>
        <w:rPr>
          <w:rFonts w:asciiTheme="majorBidi" w:hAnsiTheme="majorBidi" w:cstheme="majorBidi"/>
          <w:sz w:val="24"/>
          <w:szCs w:val="24"/>
        </w:rPr>
      </w:pPr>
      <w:r w:rsidRPr="00401FD7">
        <w:rPr>
          <w:rFonts w:asciiTheme="majorBidi" w:hAnsiTheme="majorBidi" w:cstheme="majorBidi"/>
          <w:sz w:val="24"/>
          <w:szCs w:val="24"/>
        </w:rPr>
        <w:t xml:space="preserve">                </w:t>
      </w:r>
      <w:r w:rsidRPr="00401FD7">
        <w:rPr>
          <w:rFonts w:asciiTheme="majorBidi" w:hAnsiTheme="majorBidi" w:cstheme="majorBidi"/>
          <w:b/>
          <w:bCs/>
          <w:sz w:val="24"/>
          <w:szCs w:val="24"/>
        </w:rPr>
        <w:t>Exercice 3:</w:t>
      </w:r>
      <w:r w:rsidRPr="00401FD7">
        <w:rPr>
          <w:rFonts w:asciiTheme="majorBidi" w:hAnsiTheme="majorBidi" w:cstheme="majorBidi"/>
          <w:sz w:val="24"/>
          <w:szCs w:val="24"/>
        </w:rPr>
        <w:t xml:space="preserve"> Voici deux situations initiales. Choisis celle qui convient </w:t>
      </w:r>
    </w:p>
    <w:p w:rsidR="008A2F4D" w:rsidRPr="00401FD7" w:rsidRDefault="00A56F63" w:rsidP="00A56F63">
      <w:pPr>
        <w:rPr>
          <w:rFonts w:asciiTheme="majorBidi" w:hAnsiTheme="majorBidi" w:cstheme="majorBidi"/>
          <w:sz w:val="24"/>
          <w:szCs w:val="24"/>
        </w:rPr>
      </w:pPr>
      <w:r>
        <w:rPr>
          <w:rFonts w:asciiTheme="majorBidi" w:hAnsiTheme="majorBidi" w:cstheme="majorBidi"/>
          <w:sz w:val="24"/>
          <w:szCs w:val="24"/>
        </w:rPr>
        <w:t xml:space="preserve">                 </w:t>
      </w:r>
      <w:r w:rsidR="008A2F4D" w:rsidRPr="00401FD7">
        <w:rPr>
          <w:rFonts w:asciiTheme="majorBidi" w:hAnsiTheme="majorBidi" w:cstheme="majorBidi"/>
          <w:sz w:val="24"/>
          <w:szCs w:val="24"/>
        </w:rPr>
        <w:t xml:space="preserve">à l'histoire proposée puis recopie le texte. </w:t>
      </w:r>
    </w:p>
    <w:p w:rsidR="008A2F4D" w:rsidRPr="00401FD7" w:rsidRDefault="008A2F4D" w:rsidP="008A2F4D">
      <w:pPr>
        <w:rPr>
          <w:rFonts w:asciiTheme="majorBidi" w:hAnsiTheme="majorBidi" w:cstheme="majorBidi"/>
          <w:b/>
          <w:bCs/>
          <w:sz w:val="24"/>
          <w:szCs w:val="24"/>
        </w:rPr>
      </w:pPr>
      <w:r w:rsidRPr="00401FD7">
        <w:rPr>
          <w:rFonts w:asciiTheme="majorBidi" w:hAnsiTheme="majorBidi" w:cstheme="majorBidi"/>
          <w:sz w:val="24"/>
          <w:szCs w:val="24"/>
        </w:rPr>
        <w:t xml:space="preserve">           </w:t>
      </w:r>
      <w:r w:rsidRPr="00401FD7">
        <w:rPr>
          <w:rFonts w:asciiTheme="majorBidi" w:hAnsiTheme="majorBidi" w:cstheme="majorBidi"/>
          <w:b/>
          <w:bCs/>
          <w:sz w:val="24"/>
          <w:szCs w:val="24"/>
        </w:rPr>
        <w:t>Situation initiale 1 :</w:t>
      </w:r>
    </w:p>
    <w:p w:rsidR="008A2F4D" w:rsidRPr="00401FD7" w:rsidRDefault="008A2F4D" w:rsidP="008A2F4D">
      <w:pPr>
        <w:rPr>
          <w:rFonts w:asciiTheme="majorBidi" w:hAnsiTheme="majorBidi" w:cstheme="majorBidi"/>
          <w:sz w:val="24"/>
          <w:szCs w:val="24"/>
        </w:rPr>
      </w:pPr>
      <w:r w:rsidRPr="00401FD7">
        <w:rPr>
          <w:rFonts w:asciiTheme="majorBidi" w:hAnsiTheme="majorBidi" w:cstheme="majorBidi"/>
          <w:b/>
          <w:bCs/>
          <w:sz w:val="24"/>
          <w:szCs w:val="24"/>
        </w:rPr>
        <w:t xml:space="preserve">            </w:t>
      </w:r>
      <w:r w:rsidRPr="00401FD7">
        <w:rPr>
          <w:rFonts w:asciiTheme="majorBidi" w:hAnsiTheme="majorBidi" w:cstheme="majorBidi"/>
          <w:sz w:val="24"/>
          <w:szCs w:val="24"/>
        </w:rPr>
        <w:t xml:space="preserve">Autrefois, au pays de l'alphabet, les lettres vivaient en famille. </w:t>
      </w:r>
    </w:p>
    <w:p w:rsidR="008A2F4D" w:rsidRPr="00401FD7" w:rsidRDefault="008A2F4D" w:rsidP="008A2F4D">
      <w:pPr>
        <w:rPr>
          <w:rFonts w:asciiTheme="majorBidi" w:hAnsiTheme="majorBidi" w:cstheme="majorBidi"/>
          <w:sz w:val="24"/>
          <w:szCs w:val="24"/>
        </w:rPr>
      </w:pPr>
      <w:r w:rsidRPr="00401FD7">
        <w:rPr>
          <w:rFonts w:asciiTheme="majorBidi" w:hAnsiTheme="majorBidi" w:cstheme="majorBidi"/>
          <w:sz w:val="24"/>
          <w:szCs w:val="24"/>
        </w:rPr>
        <w:t xml:space="preserve">          Elles jouaient ensemble en formant des mots. Elles étaient utiles car </w:t>
      </w:r>
    </w:p>
    <w:p w:rsidR="008A2F4D" w:rsidRPr="00401FD7" w:rsidRDefault="008A2F4D" w:rsidP="008A2F4D">
      <w:pPr>
        <w:rPr>
          <w:rFonts w:asciiTheme="majorBidi" w:hAnsiTheme="majorBidi" w:cstheme="majorBidi"/>
          <w:b/>
          <w:bCs/>
          <w:sz w:val="24"/>
          <w:szCs w:val="24"/>
        </w:rPr>
      </w:pPr>
      <w:r w:rsidRPr="00401FD7">
        <w:rPr>
          <w:rFonts w:asciiTheme="majorBidi" w:hAnsiTheme="majorBidi" w:cstheme="majorBidi"/>
          <w:sz w:val="24"/>
          <w:szCs w:val="24"/>
        </w:rPr>
        <w:t xml:space="preserve">          elles savaient parler et écrire</w:t>
      </w:r>
      <w:r w:rsidRPr="00401FD7">
        <w:rPr>
          <w:rFonts w:asciiTheme="majorBidi" w:hAnsiTheme="majorBidi" w:cstheme="majorBidi"/>
          <w:b/>
          <w:bCs/>
          <w:sz w:val="24"/>
          <w:szCs w:val="24"/>
        </w:rPr>
        <w:t xml:space="preserve"> </w:t>
      </w:r>
    </w:p>
    <w:p w:rsidR="008A2F4D" w:rsidRPr="00401FD7" w:rsidRDefault="008A2F4D" w:rsidP="008A2F4D">
      <w:pPr>
        <w:rPr>
          <w:rFonts w:asciiTheme="majorBidi" w:hAnsiTheme="majorBidi" w:cstheme="majorBidi"/>
          <w:b/>
          <w:bCs/>
          <w:sz w:val="24"/>
          <w:szCs w:val="24"/>
        </w:rPr>
      </w:pPr>
      <w:r w:rsidRPr="00401FD7">
        <w:rPr>
          <w:rFonts w:asciiTheme="majorBidi" w:hAnsiTheme="majorBidi" w:cstheme="majorBidi"/>
          <w:b/>
          <w:bCs/>
          <w:sz w:val="24"/>
          <w:szCs w:val="24"/>
        </w:rPr>
        <w:t xml:space="preserve">         Situation initiale 2 :</w:t>
      </w:r>
    </w:p>
    <w:p w:rsidR="008A2F4D" w:rsidRPr="00401FD7" w:rsidRDefault="008A2F4D" w:rsidP="008A2F4D">
      <w:pPr>
        <w:rPr>
          <w:rFonts w:asciiTheme="majorBidi" w:hAnsiTheme="majorBidi" w:cstheme="majorBidi"/>
          <w:sz w:val="24"/>
          <w:szCs w:val="24"/>
        </w:rPr>
      </w:pPr>
      <w:r w:rsidRPr="00401FD7">
        <w:rPr>
          <w:rFonts w:asciiTheme="majorBidi" w:hAnsiTheme="majorBidi" w:cstheme="majorBidi"/>
          <w:b/>
          <w:bCs/>
          <w:sz w:val="24"/>
          <w:szCs w:val="24"/>
        </w:rPr>
        <w:t xml:space="preserve">        </w:t>
      </w:r>
      <w:r w:rsidRPr="00401FD7">
        <w:rPr>
          <w:rFonts w:asciiTheme="majorBidi" w:hAnsiTheme="majorBidi" w:cstheme="majorBidi"/>
          <w:sz w:val="24"/>
          <w:szCs w:val="24"/>
        </w:rPr>
        <w:t xml:space="preserve">Autrefois, au 'pays de l'alphabet, les lettres s'ennuyaient. </w:t>
      </w:r>
    </w:p>
    <w:p w:rsidR="008A2F4D" w:rsidRPr="00401FD7" w:rsidRDefault="008A2F4D" w:rsidP="008A2F4D">
      <w:pPr>
        <w:rPr>
          <w:rFonts w:asciiTheme="majorBidi" w:hAnsiTheme="majorBidi" w:cstheme="majorBidi"/>
          <w:sz w:val="24"/>
          <w:szCs w:val="24"/>
        </w:rPr>
      </w:pPr>
      <w:r w:rsidRPr="00401FD7">
        <w:rPr>
          <w:rFonts w:asciiTheme="majorBidi" w:hAnsiTheme="majorBidi" w:cstheme="majorBidi"/>
          <w:sz w:val="24"/>
          <w:szCs w:val="24"/>
        </w:rPr>
        <w:lastRenderedPageBreak/>
        <w:t xml:space="preserve">        Chacune restait dans son coin. Elles se sentaient inutiles car </w:t>
      </w:r>
    </w:p>
    <w:p w:rsidR="008A2F4D" w:rsidRPr="00401FD7" w:rsidRDefault="008A2F4D" w:rsidP="008A2F4D">
      <w:pPr>
        <w:rPr>
          <w:rFonts w:asciiTheme="majorBidi" w:hAnsiTheme="majorBidi" w:cstheme="majorBidi"/>
          <w:sz w:val="24"/>
          <w:szCs w:val="24"/>
        </w:rPr>
      </w:pPr>
      <w:r w:rsidRPr="00401FD7">
        <w:rPr>
          <w:rFonts w:asciiTheme="majorBidi" w:hAnsiTheme="majorBidi" w:cstheme="majorBidi"/>
          <w:sz w:val="24"/>
          <w:szCs w:val="24"/>
        </w:rPr>
        <w:t xml:space="preserve">         elles ne savaient rien faire, elles ne savaient rien dire!</w:t>
      </w:r>
    </w:p>
    <w:p w:rsidR="00EE36FA" w:rsidRPr="00401FD7" w:rsidRDefault="00EE36FA" w:rsidP="008A2F4D">
      <w:pPr>
        <w:rPr>
          <w:rFonts w:asciiTheme="majorBidi" w:hAnsiTheme="majorBidi" w:cstheme="majorBidi"/>
          <w:b/>
          <w:bCs/>
          <w:sz w:val="24"/>
          <w:szCs w:val="24"/>
          <w:u w:val="single"/>
        </w:rPr>
      </w:pPr>
      <w:r w:rsidRPr="00401FD7">
        <w:rPr>
          <w:rFonts w:asciiTheme="majorBidi" w:hAnsiTheme="majorBidi" w:cstheme="majorBidi"/>
          <w:b/>
          <w:bCs/>
          <w:sz w:val="24"/>
          <w:szCs w:val="24"/>
          <w:u w:val="single"/>
        </w:rPr>
        <w:t xml:space="preserve">Le texte : </w:t>
      </w:r>
    </w:p>
    <w:p w:rsidR="00EE36FA" w:rsidRPr="00401FD7" w:rsidRDefault="00EE36FA" w:rsidP="008A2F4D">
      <w:pPr>
        <w:rPr>
          <w:rFonts w:asciiTheme="majorBidi" w:hAnsiTheme="majorBidi" w:cstheme="majorBidi"/>
          <w:b/>
          <w:bCs/>
          <w:sz w:val="24"/>
          <w:szCs w:val="24"/>
          <w:u w:val="single"/>
        </w:rPr>
      </w:pPr>
      <w:r w:rsidRPr="00401FD7">
        <w:rPr>
          <w:rFonts w:asciiTheme="majorBidi" w:hAnsiTheme="majorBidi" w:cstheme="majorBidi"/>
          <w:sz w:val="24"/>
          <w:szCs w:val="24"/>
        </w:rPr>
        <w:t>Autrefois, au pays de I’ alphabet, les lettres vivaient en famille. Elles jouaient ensemble en formant des mots. Elles étaient utiles car elles savaient parler et écrire Mais un jour, les lettres : E, A, U se rencontrent .... EAU ! Disent-elles ensemble. Oh ! S'exclament les autres. Le C, le R, le I poussent un cri, signe qu'ils ont compris ! Et c'est ainsi que tout a commence.</w:t>
      </w:r>
    </w:p>
    <w:sectPr w:rsidR="00EE36FA" w:rsidRPr="00401FD7">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10C" w:rsidRDefault="0023510C" w:rsidP="00820746">
      <w:pPr>
        <w:spacing w:after="0" w:line="240" w:lineRule="auto"/>
      </w:pPr>
      <w:r>
        <w:separator/>
      </w:r>
    </w:p>
  </w:endnote>
  <w:endnote w:type="continuationSeparator" w:id="1">
    <w:p w:rsidR="0023510C" w:rsidRDefault="0023510C" w:rsidP="00820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097657"/>
      <w:docPartObj>
        <w:docPartGallery w:val="Page Numbers (Bottom of Page)"/>
        <w:docPartUnique/>
      </w:docPartObj>
    </w:sdtPr>
    <w:sdtContent>
      <w:p w:rsidR="00820746" w:rsidRDefault="00820746">
        <w:pPr>
          <w:pStyle w:val="Pieddepage"/>
          <w:jc w:val="center"/>
        </w:pPr>
        <w:fldSimple w:instr=" PAGE   \* MERGEFORMAT ">
          <w:r>
            <w:rPr>
              <w:noProof/>
            </w:rPr>
            <w:t>1</w:t>
          </w:r>
        </w:fldSimple>
      </w:p>
    </w:sdtContent>
  </w:sdt>
  <w:p w:rsidR="00820746" w:rsidRDefault="0082074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10C" w:rsidRDefault="0023510C" w:rsidP="00820746">
      <w:pPr>
        <w:spacing w:after="0" w:line="240" w:lineRule="auto"/>
      </w:pPr>
      <w:r>
        <w:separator/>
      </w:r>
    </w:p>
  </w:footnote>
  <w:footnote w:type="continuationSeparator" w:id="1">
    <w:p w:rsidR="0023510C" w:rsidRDefault="0023510C" w:rsidP="008207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7477D"/>
    <w:multiLevelType w:val="hybridMultilevel"/>
    <w:tmpl w:val="9CEA5B74"/>
    <w:lvl w:ilvl="0" w:tplc="B75CC69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49EF2931"/>
    <w:multiLevelType w:val="hybridMultilevel"/>
    <w:tmpl w:val="8C4CB116"/>
    <w:lvl w:ilvl="0" w:tplc="01C89402">
      <w:start w:val="4"/>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56CA3F03"/>
    <w:multiLevelType w:val="hybridMultilevel"/>
    <w:tmpl w:val="10A87B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00421"/>
    <w:rsid w:val="000078F8"/>
    <w:rsid w:val="00100421"/>
    <w:rsid w:val="0023510C"/>
    <w:rsid w:val="00401FD7"/>
    <w:rsid w:val="00820746"/>
    <w:rsid w:val="008A2F4D"/>
    <w:rsid w:val="00A56F63"/>
    <w:rsid w:val="00EE36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0421"/>
    <w:pPr>
      <w:ind w:left="720"/>
      <w:contextualSpacing/>
    </w:pPr>
  </w:style>
  <w:style w:type="character" w:styleId="Lienhypertexte">
    <w:name w:val="Hyperlink"/>
    <w:basedOn w:val="Policepardfaut"/>
    <w:uiPriority w:val="99"/>
    <w:semiHidden/>
    <w:unhideWhenUsed/>
    <w:rsid w:val="00401FD7"/>
    <w:rPr>
      <w:color w:val="0000FF" w:themeColor="hyperlink"/>
      <w:u w:val="single"/>
    </w:rPr>
  </w:style>
  <w:style w:type="paragraph" w:styleId="En-tte">
    <w:name w:val="header"/>
    <w:basedOn w:val="Normal"/>
    <w:link w:val="En-tteCar"/>
    <w:uiPriority w:val="99"/>
    <w:semiHidden/>
    <w:unhideWhenUsed/>
    <w:rsid w:val="0082074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20746"/>
  </w:style>
  <w:style w:type="paragraph" w:styleId="Pieddepage">
    <w:name w:val="footer"/>
    <w:basedOn w:val="Normal"/>
    <w:link w:val="PieddepageCar"/>
    <w:uiPriority w:val="99"/>
    <w:unhideWhenUsed/>
    <w:rsid w:val="008207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07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unia.osmani.98/" TargetMode="External"/><Relationship Id="rId3" Type="http://schemas.openxmlformats.org/officeDocument/2006/relationships/settings" Target="settings.xml"/><Relationship Id="rId7" Type="http://schemas.openxmlformats.org/officeDocument/2006/relationships/hyperlink" Target="mailto:mounia.osmani@univ-relizane.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groups/4797775792037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1181</Words>
  <Characters>6498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2022-02-18T21:38:00Z</dcterms:created>
  <dcterms:modified xsi:type="dcterms:W3CDTF">2022-02-18T22:15:00Z</dcterms:modified>
</cp:coreProperties>
</file>