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06" w:rsidRDefault="00D43A06" w:rsidP="00D43A06">
      <w:pPr>
        <w:shd w:val="clear" w:color="auto" w:fill="FFFFFF"/>
        <w:spacing w:after="150"/>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 xml:space="preserve">                                                   </w:t>
      </w:r>
    </w:p>
    <w:p w:rsidR="00D43A06" w:rsidRDefault="00D43A06" w:rsidP="00D43A06">
      <w:pPr>
        <w:shd w:val="clear" w:color="auto" w:fill="FFFFFF"/>
        <w:spacing w:after="150"/>
        <w:jc w:val="center"/>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Virus à ADN double brin</w:t>
      </w:r>
    </w:p>
    <w:p w:rsidR="00D43A06" w:rsidRPr="00267261" w:rsidRDefault="00D43A06" w:rsidP="00D43A06">
      <w:pPr>
        <w:shd w:val="clear" w:color="auto" w:fill="FFFFFF"/>
        <w:spacing w:before="100" w:beforeAutospacing="1" w:after="100" w:afterAutospacing="1" w:line="36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w:t>
      </w:r>
      <w:r w:rsidRPr="00267261">
        <w:rPr>
          <w:rFonts w:asciiTheme="majorBidi" w:eastAsia="Times New Roman" w:hAnsiTheme="majorBidi" w:cstheme="majorBidi"/>
          <w:b/>
          <w:bCs/>
          <w:sz w:val="24"/>
          <w:szCs w:val="24"/>
          <w:lang w:eastAsia="fr-FR"/>
        </w:rPr>
        <w:t>Introduction :</w:t>
      </w:r>
    </w:p>
    <w:p w:rsidR="00D43A06" w:rsidRPr="00166E9F" w:rsidRDefault="00D43A06" w:rsidP="00D43A06">
      <w:p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166E9F">
        <w:rPr>
          <w:rFonts w:asciiTheme="majorBidi" w:eastAsia="Times New Roman" w:hAnsiTheme="majorBidi" w:cstheme="majorBidi"/>
          <w:sz w:val="24"/>
          <w:szCs w:val="24"/>
          <w:lang w:eastAsia="fr-FR"/>
        </w:rPr>
        <w:t xml:space="preserve">Les Papillomaviridae, Polyomaviridae, Adenoviridae et Herpesviridae </w:t>
      </w:r>
      <w:r>
        <w:rPr>
          <w:rFonts w:asciiTheme="majorBidi" w:eastAsia="Times New Roman" w:hAnsiTheme="majorBidi" w:cstheme="majorBidi"/>
          <w:sz w:val="24"/>
          <w:szCs w:val="24"/>
          <w:lang w:eastAsia="fr-FR"/>
        </w:rPr>
        <w:t xml:space="preserve">sont des virus à ADN qui </w:t>
      </w:r>
      <w:r w:rsidRPr="00166E9F">
        <w:rPr>
          <w:rFonts w:asciiTheme="majorBidi" w:eastAsia="Times New Roman" w:hAnsiTheme="majorBidi" w:cstheme="majorBidi"/>
          <w:sz w:val="24"/>
          <w:szCs w:val="24"/>
          <w:lang w:eastAsia="fr-FR"/>
        </w:rPr>
        <w:t xml:space="preserve">se multiplient dans le noyau. </w:t>
      </w:r>
      <w:r w:rsidRPr="00166E9F">
        <w:rPr>
          <w:rFonts w:asciiTheme="majorBidi" w:eastAsia="Times New Roman" w:hAnsiTheme="majorBidi" w:cstheme="majorBidi"/>
          <w:b/>
          <w:bCs/>
          <w:sz w:val="24"/>
          <w:szCs w:val="24"/>
          <w:lang w:eastAsia="fr-FR"/>
        </w:rPr>
        <w:br/>
      </w:r>
      <w:r w:rsidRPr="00166E9F">
        <w:rPr>
          <w:rFonts w:asciiTheme="majorBidi" w:eastAsia="Times New Roman" w:hAnsiTheme="majorBidi" w:cstheme="majorBidi"/>
          <w:b/>
          <w:bCs/>
          <w:sz w:val="24"/>
          <w:szCs w:val="24"/>
          <w:lang w:eastAsia="fr-FR"/>
        </w:rPr>
        <w:br/>
      </w:r>
      <w:r w:rsidRPr="00166E9F">
        <w:rPr>
          <w:rFonts w:asciiTheme="majorBidi" w:eastAsia="Times New Roman" w:hAnsiTheme="majorBidi" w:cstheme="majorBidi"/>
          <w:sz w:val="24"/>
          <w:szCs w:val="24"/>
          <w:lang w:eastAsia="fr-FR"/>
        </w:rPr>
        <w:t xml:space="preserve">Le cycle viral </w:t>
      </w:r>
      <w:r>
        <w:rPr>
          <w:rFonts w:asciiTheme="majorBidi" w:eastAsia="Times New Roman" w:hAnsiTheme="majorBidi" w:cstheme="majorBidi"/>
          <w:sz w:val="24"/>
          <w:szCs w:val="24"/>
          <w:lang w:eastAsia="fr-FR"/>
        </w:rPr>
        <w:t>des</w:t>
      </w:r>
      <w:r w:rsidRPr="00166E9F">
        <w:rPr>
          <w:rFonts w:asciiTheme="majorBidi" w:eastAsia="Times New Roman" w:hAnsiTheme="majorBidi" w:cstheme="majorBidi"/>
          <w:sz w:val="24"/>
          <w:szCs w:val="24"/>
          <w:lang w:eastAsia="fr-FR"/>
        </w:rPr>
        <w:t xml:space="preserve"> virus à ADN double brin peut être divisé en 2 phases</w:t>
      </w:r>
      <w:r>
        <w:rPr>
          <w:rFonts w:asciiTheme="majorBidi" w:eastAsia="Times New Roman" w:hAnsiTheme="majorBidi" w:cstheme="majorBidi"/>
          <w:sz w:val="24"/>
          <w:szCs w:val="24"/>
          <w:lang w:eastAsia="fr-FR"/>
        </w:rPr>
        <w:t xml:space="preserve"> (3 phases chez</w:t>
      </w:r>
      <w:r w:rsidRPr="00166E9F">
        <w:rPr>
          <w:rFonts w:asciiTheme="majorBidi" w:eastAsia="Times New Roman" w:hAnsiTheme="majorBidi" w:cstheme="majorBidi"/>
          <w:sz w:val="24"/>
          <w:szCs w:val="24"/>
          <w:lang w:eastAsia="fr-FR"/>
        </w:rPr>
        <w:t xml:space="preserve"> Herpesviridae</w:t>
      </w:r>
      <w:r>
        <w:rPr>
          <w:rFonts w:asciiTheme="majorBidi" w:eastAsia="Times New Roman" w:hAnsiTheme="majorBidi" w:cstheme="majorBidi"/>
          <w:sz w:val="24"/>
          <w:szCs w:val="24"/>
          <w:lang w:eastAsia="fr-FR"/>
        </w:rPr>
        <w:t xml:space="preserve"> , très précoce, précoce et tardive</w:t>
      </w:r>
      <w:r w:rsidRPr="00166E9F">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w:t>
      </w:r>
      <w:bookmarkStart w:id="0" w:name="_GoBack"/>
      <w:bookmarkEnd w:id="0"/>
      <w:r w:rsidRPr="00166E9F">
        <w:rPr>
          <w:rFonts w:asciiTheme="majorBidi" w:eastAsia="Times New Roman" w:hAnsiTheme="majorBidi" w:cstheme="majorBidi"/>
          <w:sz w:val="24"/>
          <w:szCs w:val="24"/>
          <w:lang w:eastAsia="fr-FR"/>
        </w:rPr>
        <w:t>:</w:t>
      </w:r>
    </w:p>
    <w:p w:rsidR="00D43A06" w:rsidRDefault="00D43A06" w:rsidP="00D43A06">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La première phase dite </w:t>
      </w:r>
      <w:r w:rsidRPr="00166E9F">
        <w:rPr>
          <w:rFonts w:asciiTheme="majorBidi" w:eastAsia="Times New Roman" w:hAnsiTheme="majorBidi" w:cstheme="majorBidi"/>
          <w:sz w:val="24"/>
          <w:szCs w:val="24"/>
          <w:lang w:eastAsia="fr-FR"/>
        </w:rPr>
        <w:t>précoce où une petite partie du génome</w:t>
      </w:r>
      <w:r>
        <w:rPr>
          <w:rFonts w:asciiTheme="majorBidi" w:eastAsia="Times New Roman" w:hAnsiTheme="majorBidi" w:cstheme="majorBidi"/>
          <w:sz w:val="24"/>
          <w:szCs w:val="24"/>
          <w:lang w:eastAsia="fr-FR"/>
        </w:rPr>
        <w:t xml:space="preserve"> viral</w:t>
      </w:r>
      <w:r w:rsidRPr="00166E9F">
        <w:rPr>
          <w:rFonts w:asciiTheme="majorBidi" w:eastAsia="Times New Roman" w:hAnsiTheme="majorBidi" w:cstheme="majorBidi"/>
          <w:sz w:val="24"/>
          <w:szCs w:val="24"/>
          <w:lang w:eastAsia="fr-FR"/>
        </w:rPr>
        <w:t xml:space="preserve"> est transcrite grâce à une ARN polymérase-ADN dépendante cellulaire. Les ARN messagers </w:t>
      </w:r>
      <w:r>
        <w:rPr>
          <w:rFonts w:asciiTheme="majorBidi" w:eastAsia="Times New Roman" w:hAnsiTheme="majorBidi" w:cstheme="majorBidi"/>
          <w:sz w:val="24"/>
          <w:szCs w:val="24"/>
          <w:lang w:eastAsia="fr-FR"/>
        </w:rPr>
        <w:t>quittent le noyau</w:t>
      </w:r>
      <w:r w:rsidRPr="00166E9F">
        <w:rPr>
          <w:rFonts w:asciiTheme="majorBidi" w:eastAsia="Times New Roman" w:hAnsiTheme="majorBidi" w:cstheme="majorBidi"/>
          <w:sz w:val="24"/>
          <w:szCs w:val="24"/>
          <w:lang w:eastAsia="fr-FR"/>
        </w:rPr>
        <w:t xml:space="preserve"> pour être traduits par les ribosomes de la cellule en protéines régulatrices non structurales ou en enzymes impliquées dans la synthèse de l’ADN.</w:t>
      </w:r>
      <w:r w:rsidRPr="00166E9F">
        <w:rPr>
          <w:rFonts w:asciiTheme="majorBidi" w:eastAsia="Times New Roman" w:hAnsiTheme="majorBidi" w:cstheme="majorBidi"/>
          <w:sz w:val="24"/>
          <w:szCs w:val="24"/>
          <w:lang w:eastAsia="fr-FR"/>
        </w:rPr>
        <w:br/>
        <w:t>Il y a ensuite</w:t>
      </w:r>
      <w:r>
        <w:rPr>
          <w:rFonts w:asciiTheme="majorBidi" w:eastAsia="Times New Roman" w:hAnsiTheme="majorBidi" w:cstheme="majorBidi"/>
          <w:sz w:val="24"/>
          <w:szCs w:val="24"/>
          <w:lang w:eastAsia="fr-FR"/>
        </w:rPr>
        <w:t xml:space="preserve"> une</w:t>
      </w:r>
      <w:r w:rsidRPr="00166E9F">
        <w:rPr>
          <w:rFonts w:asciiTheme="majorBidi" w:eastAsia="Times New Roman" w:hAnsiTheme="majorBidi" w:cstheme="majorBidi"/>
          <w:sz w:val="24"/>
          <w:szCs w:val="24"/>
          <w:lang w:eastAsia="fr-FR"/>
        </w:rPr>
        <w:t xml:space="preserve"> réplication de l’ADN viral par l’ADN polymérase cellulaire ou </w:t>
      </w:r>
      <w:r>
        <w:rPr>
          <w:rFonts w:asciiTheme="majorBidi" w:eastAsia="Times New Roman" w:hAnsiTheme="majorBidi" w:cstheme="majorBidi"/>
          <w:sz w:val="24"/>
          <w:szCs w:val="24"/>
          <w:lang w:eastAsia="fr-FR"/>
        </w:rPr>
        <w:t xml:space="preserve">enzymes </w:t>
      </w:r>
      <w:r w:rsidRPr="00166E9F">
        <w:rPr>
          <w:rFonts w:asciiTheme="majorBidi" w:eastAsia="Times New Roman" w:hAnsiTheme="majorBidi" w:cstheme="majorBidi"/>
          <w:sz w:val="24"/>
          <w:szCs w:val="24"/>
          <w:lang w:eastAsia="fr-FR"/>
        </w:rPr>
        <w:t>virale</w:t>
      </w:r>
      <w:r>
        <w:rPr>
          <w:rFonts w:asciiTheme="majorBidi" w:eastAsia="Times New Roman" w:hAnsiTheme="majorBidi" w:cstheme="majorBidi"/>
          <w:sz w:val="24"/>
          <w:szCs w:val="24"/>
          <w:lang w:eastAsia="fr-FR"/>
        </w:rPr>
        <w:t>s</w:t>
      </w:r>
      <w:r w:rsidRPr="00166E9F">
        <w:rPr>
          <w:rFonts w:asciiTheme="majorBidi" w:eastAsia="Times New Roman" w:hAnsiTheme="majorBidi" w:cstheme="majorBidi"/>
          <w:sz w:val="24"/>
          <w:szCs w:val="24"/>
          <w:lang w:eastAsia="fr-FR"/>
        </w:rPr>
        <w:t>.</w:t>
      </w:r>
    </w:p>
    <w:p w:rsidR="00D43A06" w:rsidRDefault="00D43A06" w:rsidP="00D43A06">
      <w:pPr>
        <w:shd w:val="clear" w:color="auto" w:fill="FFFFFF"/>
        <w:spacing w:before="100" w:beforeAutospacing="1" w:after="100" w:afterAutospacing="1" w:line="360" w:lineRule="auto"/>
        <w:ind w:left="720"/>
        <w:rPr>
          <w:rFonts w:asciiTheme="majorBidi" w:eastAsia="Times New Roman" w:hAnsiTheme="majorBidi" w:cstheme="majorBidi"/>
          <w:sz w:val="24"/>
          <w:szCs w:val="24"/>
          <w:lang w:eastAsia="fr-FR"/>
        </w:rPr>
      </w:pPr>
    </w:p>
    <w:p w:rsidR="00D43A06" w:rsidRDefault="00D43A06" w:rsidP="00D43A06">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166E9F">
        <w:rPr>
          <w:rFonts w:asciiTheme="majorBidi" w:eastAsia="Times New Roman" w:hAnsiTheme="majorBidi" w:cstheme="majorBidi"/>
          <w:sz w:val="24"/>
          <w:szCs w:val="24"/>
          <w:lang w:eastAsia="fr-FR"/>
        </w:rPr>
        <w:t xml:space="preserve">Une phase tardive où les ADN néoformés </w:t>
      </w:r>
      <w:r>
        <w:rPr>
          <w:rFonts w:asciiTheme="majorBidi" w:eastAsia="Times New Roman" w:hAnsiTheme="majorBidi" w:cstheme="majorBidi"/>
          <w:sz w:val="24"/>
          <w:szCs w:val="24"/>
          <w:lang w:eastAsia="fr-FR"/>
        </w:rPr>
        <w:t>serviront</w:t>
      </w:r>
      <w:r w:rsidRPr="00166E9F">
        <w:rPr>
          <w:rFonts w:asciiTheme="majorBidi" w:eastAsia="Times New Roman" w:hAnsiTheme="majorBidi" w:cstheme="majorBidi"/>
          <w:sz w:val="24"/>
          <w:szCs w:val="24"/>
          <w:lang w:eastAsia="fr-FR"/>
        </w:rPr>
        <w:t xml:space="preserve"> à la formation d’ARN messagers tardifs qui après traduction vont former des protéines </w:t>
      </w:r>
      <w:r>
        <w:rPr>
          <w:rFonts w:asciiTheme="majorBidi" w:eastAsia="Times New Roman" w:hAnsiTheme="majorBidi" w:cstheme="majorBidi"/>
          <w:sz w:val="24"/>
          <w:szCs w:val="24"/>
          <w:lang w:eastAsia="fr-FR"/>
        </w:rPr>
        <w:t>structuralees</w:t>
      </w:r>
      <w:r w:rsidRPr="00166E9F">
        <w:rPr>
          <w:rFonts w:asciiTheme="majorBidi" w:eastAsia="Times New Roman" w:hAnsiTheme="majorBidi" w:cstheme="majorBidi"/>
          <w:sz w:val="24"/>
          <w:szCs w:val="24"/>
          <w:lang w:eastAsia="fr-FR"/>
        </w:rPr>
        <w:t xml:space="preserve"> (capside, enveloppe).</w:t>
      </w:r>
    </w:p>
    <w:p w:rsidR="00D43A06" w:rsidRPr="00297EDA" w:rsidRDefault="00D43A06" w:rsidP="00D43A06">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lang w:eastAsia="fr-FR"/>
        </w:rPr>
      </w:pPr>
      <w:r w:rsidRPr="00297EDA">
        <w:rPr>
          <w:rFonts w:asciiTheme="majorBidi" w:hAnsiTheme="majorBidi" w:cstheme="majorBidi"/>
          <w:color w:val="000000"/>
          <w:sz w:val="24"/>
          <w:szCs w:val="24"/>
        </w:rPr>
        <w:t>Chez les Herpesvirus, la réplication de l’ADN viral, très différent de l’ADN cellulaire, ne peut être assurée par les enzymes cellulaires : elle exige la synthèse préalable, en phase précoce, de </w:t>
      </w:r>
      <w:r w:rsidRPr="00297EDA">
        <w:rPr>
          <w:rStyle w:val="lev"/>
          <w:rFonts w:asciiTheme="majorBidi" w:hAnsiTheme="majorBidi" w:cstheme="majorBidi"/>
          <w:color w:val="000000"/>
          <w:sz w:val="24"/>
          <w:szCs w:val="24"/>
        </w:rPr>
        <w:t>l’ADN polymérase virale</w:t>
      </w:r>
    </w:p>
    <w:p w:rsidR="00D43A06" w:rsidRDefault="00D43A06" w:rsidP="00D43A06">
      <w:pPr>
        <w:shd w:val="clear" w:color="auto" w:fill="FFFFFF"/>
        <w:spacing w:after="150" w:line="360" w:lineRule="auto"/>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2-Exemple des herpesvirus :</w:t>
      </w:r>
    </w:p>
    <w:p w:rsidR="00D43A06" w:rsidRDefault="00D43A06" w:rsidP="00D43A06">
      <w:pPr>
        <w:shd w:val="clear" w:color="auto" w:fill="FFFFFF"/>
        <w:spacing w:after="150" w:line="360" w:lineRule="auto"/>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 xml:space="preserve">2-1 Classification des herpesvirus </w:t>
      </w:r>
    </w:p>
    <w:p w:rsidR="00D43A06" w:rsidRPr="003A7097" w:rsidRDefault="00D43A06" w:rsidP="00D43A06">
      <w:pPr>
        <w:shd w:val="clear" w:color="auto" w:fill="FFFFFF"/>
        <w:spacing w:after="150" w:line="360" w:lineRule="auto"/>
        <w:outlineLvl w:val="1"/>
        <w:rPr>
          <w:rFonts w:asciiTheme="majorBidi" w:hAnsiTheme="majorBidi" w:cstheme="majorBidi"/>
          <w:color w:val="000000"/>
          <w:sz w:val="24"/>
          <w:szCs w:val="24"/>
          <w:shd w:val="clear" w:color="auto" w:fill="FFFFFF"/>
        </w:rPr>
      </w:pPr>
      <w:r w:rsidRPr="003A7097">
        <w:rPr>
          <w:rFonts w:asciiTheme="majorBidi" w:hAnsiTheme="majorBidi" w:cstheme="majorBidi"/>
          <w:b/>
          <w:bCs/>
          <w:color w:val="000000"/>
          <w:sz w:val="24"/>
          <w:szCs w:val="24"/>
          <w:shd w:val="clear" w:color="auto" w:fill="FFFFFF"/>
        </w:rPr>
        <w:t>Ordre</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shd w:val="clear" w:color="auto" w:fill="FFFFFF"/>
        </w:rPr>
        <w:t>:</w:t>
      </w:r>
      <w:r w:rsidRPr="003A7097">
        <w:rPr>
          <w:rFonts w:asciiTheme="majorBidi" w:hAnsiTheme="majorBidi" w:cstheme="majorBidi"/>
          <w:color w:val="000000"/>
          <w:sz w:val="24"/>
          <w:szCs w:val="24"/>
          <w:shd w:val="clear" w:color="auto" w:fill="FFFFFF"/>
        </w:rPr>
        <w:t> </w:t>
      </w:r>
      <w:r w:rsidRPr="003A7097">
        <w:rPr>
          <w:rStyle w:val="optxtisspec"/>
          <w:rFonts w:asciiTheme="majorBidi" w:hAnsiTheme="majorBidi" w:cstheme="majorBidi"/>
          <w:i/>
          <w:iCs/>
          <w:color w:val="000000"/>
          <w:sz w:val="24"/>
          <w:szCs w:val="24"/>
          <w:shd w:val="clear" w:color="auto" w:fill="FFFFFF"/>
        </w:rPr>
        <w:t>Peplovirales</w:t>
      </w:r>
      <w:r w:rsidRPr="003A7097">
        <w:rPr>
          <w:rFonts w:asciiTheme="majorBidi" w:hAnsiTheme="majorBidi" w:cstheme="majorBidi"/>
          <w:color w:val="000000"/>
          <w:sz w:val="24"/>
          <w:szCs w:val="24"/>
          <w:shd w:val="clear" w:color="auto" w:fill="FFFFFF"/>
        </w:rPr>
        <w:t>,</w:t>
      </w:r>
    </w:p>
    <w:p w:rsidR="00D43A06" w:rsidRPr="003A7097" w:rsidRDefault="00D43A06" w:rsidP="00D43A06">
      <w:pPr>
        <w:shd w:val="clear" w:color="auto" w:fill="FFFFFF"/>
        <w:spacing w:after="150" w:line="360" w:lineRule="auto"/>
        <w:outlineLvl w:val="1"/>
        <w:rPr>
          <w:rFonts w:asciiTheme="majorBidi" w:hAnsiTheme="majorBidi" w:cstheme="majorBidi"/>
          <w:color w:val="000000"/>
          <w:sz w:val="24"/>
          <w:szCs w:val="24"/>
          <w:shd w:val="clear" w:color="auto" w:fill="FFFFFF"/>
        </w:rPr>
      </w:pPr>
      <w:r w:rsidRPr="007728D9">
        <w:rPr>
          <w:rFonts w:asciiTheme="majorBidi" w:hAnsiTheme="majorBidi" w:cstheme="majorBidi"/>
          <w:b/>
          <w:bCs/>
          <w:color w:val="000000"/>
          <w:sz w:val="24"/>
          <w:szCs w:val="24"/>
          <w:shd w:val="clear" w:color="auto" w:fill="FFFFFF"/>
        </w:rPr>
        <w:t>Famille</w:t>
      </w:r>
      <w:r>
        <w:rPr>
          <w:rFonts w:asciiTheme="majorBidi" w:hAnsiTheme="majorBidi" w:cstheme="majorBidi"/>
          <w:color w:val="000000"/>
          <w:sz w:val="24"/>
          <w:szCs w:val="24"/>
          <w:shd w:val="clear" w:color="auto" w:fill="FFFFFF"/>
        </w:rPr>
        <w:t xml:space="preserve"> : </w:t>
      </w:r>
      <w:r w:rsidRPr="003A7097">
        <w:rPr>
          <w:rStyle w:val="optxtisspec"/>
          <w:rFonts w:asciiTheme="majorBidi" w:hAnsiTheme="majorBidi" w:cstheme="majorBidi"/>
          <w:i/>
          <w:iCs/>
          <w:color w:val="000000"/>
          <w:sz w:val="24"/>
          <w:szCs w:val="24"/>
          <w:shd w:val="clear" w:color="auto" w:fill="FFFFFF"/>
        </w:rPr>
        <w:t>Herpesviridae</w:t>
      </w:r>
      <w:r w:rsidRPr="003A7097">
        <w:rPr>
          <w:rFonts w:asciiTheme="majorBidi" w:hAnsiTheme="majorBidi" w:cstheme="majorBidi"/>
          <w:color w:val="000000"/>
          <w:sz w:val="24"/>
          <w:szCs w:val="24"/>
          <w:shd w:val="clear" w:color="auto" w:fill="FFFFFF"/>
        </w:rPr>
        <w:t xml:space="preserve"> </w:t>
      </w:r>
    </w:p>
    <w:p w:rsidR="00D43A06" w:rsidRPr="003A7097" w:rsidRDefault="00D43A06" w:rsidP="00D43A06">
      <w:pPr>
        <w:shd w:val="clear" w:color="auto" w:fill="FFFFFF"/>
        <w:spacing w:after="150" w:line="360" w:lineRule="auto"/>
        <w:outlineLvl w:val="1"/>
        <w:rPr>
          <w:rFonts w:asciiTheme="majorBidi" w:eastAsia="Times New Roman" w:hAnsiTheme="majorBidi" w:cstheme="majorBidi"/>
          <w:b/>
          <w:bCs/>
          <w:spacing w:val="3"/>
          <w:sz w:val="24"/>
          <w:szCs w:val="24"/>
          <w:lang w:eastAsia="fr-FR"/>
        </w:rPr>
      </w:pPr>
      <w:r w:rsidRPr="007728D9">
        <w:rPr>
          <w:rFonts w:asciiTheme="majorBidi" w:hAnsiTheme="majorBidi" w:cstheme="majorBidi"/>
          <w:b/>
          <w:bCs/>
          <w:color w:val="000000"/>
          <w:sz w:val="24"/>
          <w:szCs w:val="24"/>
          <w:shd w:val="clear" w:color="auto" w:fill="FFFFFF"/>
        </w:rPr>
        <w:t>Genre</w:t>
      </w:r>
      <w:r>
        <w:rPr>
          <w:rFonts w:asciiTheme="majorBidi" w:hAnsiTheme="majorBidi" w:cstheme="majorBidi"/>
          <w:color w:val="000000"/>
          <w:sz w:val="24"/>
          <w:szCs w:val="24"/>
          <w:shd w:val="clear" w:color="auto" w:fill="FFFFFF"/>
        </w:rPr>
        <w:t xml:space="preserve"> : </w:t>
      </w:r>
      <w:r w:rsidRPr="003A7097">
        <w:rPr>
          <w:rStyle w:val="optxtisspec"/>
          <w:rFonts w:asciiTheme="majorBidi" w:hAnsiTheme="majorBidi" w:cstheme="majorBidi"/>
          <w:i/>
          <w:iCs/>
          <w:color w:val="000000"/>
          <w:sz w:val="24"/>
          <w:szCs w:val="24"/>
          <w:shd w:val="clear" w:color="auto" w:fill="FFFFFF"/>
        </w:rPr>
        <w:t>Herpesvirus</w:t>
      </w:r>
      <w:r w:rsidRPr="003A7097">
        <w:rPr>
          <w:rFonts w:asciiTheme="majorBidi" w:hAnsiTheme="majorBidi" w:cstheme="majorBidi"/>
          <w:color w:val="000000"/>
          <w:sz w:val="24"/>
          <w:szCs w:val="24"/>
          <w:shd w:val="clear" w:color="auto" w:fill="FFFFFF"/>
        </w:rPr>
        <w:t xml:space="preserve">  </w:t>
      </w:r>
    </w:p>
    <w:p w:rsidR="00D43A06" w:rsidRDefault="00D43A06" w:rsidP="00D43A06">
      <w:pPr>
        <w:shd w:val="clear" w:color="auto" w:fill="FFFFFF"/>
        <w:spacing w:after="150" w:line="360" w:lineRule="auto"/>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2-2 Caractéristiques des herpesvirus :</w:t>
      </w:r>
    </w:p>
    <w:p w:rsidR="00D43A06" w:rsidRPr="00811FA6" w:rsidRDefault="00D43A06" w:rsidP="00D43A06">
      <w:pPr>
        <w:pStyle w:val="NormalWeb"/>
        <w:spacing w:line="360" w:lineRule="auto"/>
        <w:rPr>
          <w:color w:val="000000"/>
        </w:rPr>
      </w:pPr>
      <w:r w:rsidRPr="00811FA6">
        <w:rPr>
          <w:color w:val="000000"/>
        </w:rPr>
        <w:lastRenderedPageBreak/>
        <w:t>On connaît aujourd’hui 8 types de virus Herpès humains et 1 virus Herpès simien de type B susceptible de se transmettre à l’homme :</w:t>
      </w:r>
    </w:p>
    <w:p w:rsidR="00D43A06" w:rsidRPr="00811FA6" w:rsidRDefault="00D43A06" w:rsidP="00D43A06">
      <w:pPr>
        <w:pStyle w:val="NormalWeb"/>
        <w:spacing w:line="360" w:lineRule="auto"/>
        <w:rPr>
          <w:rFonts w:asciiTheme="majorBidi" w:hAnsiTheme="majorBidi" w:cstheme="majorBidi"/>
          <w:color w:val="000000"/>
        </w:rPr>
      </w:pPr>
      <w:r w:rsidRPr="00811FA6">
        <w:rPr>
          <w:rFonts w:asciiTheme="majorBidi" w:hAnsiTheme="majorBidi" w:cstheme="majorBidi"/>
          <w:color w:val="000000"/>
        </w:rPr>
        <w:t>- VHS 1</w:t>
      </w:r>
      <w:r w:rsidRPr="00811FA6">
        <w:rPr>
          <w:rFonts w:asciiTheme="majorBidi" w:hAnsiTheme="majorBidi" w:cstheme="majorBidi"/>
          <w:color w:val="000000"/>
        </w:rPr>
        <w:br/>
        <w:t>- VHS 2</w:t>
      </w:r>
      <w:r w:rsidRPr="00811FA6">
        <w:rPr>
          <w:rFonts w:asciiTheme="majorBidi" w:hAnsiTheme="majorBidi" w:cstheme="majorBidi"/>
          <w:color w:val="000000"/>
        </w:rPr>
        <w:br/>
        <w:t>- VZV : varicelle, zona</w:t>
      </w:r>
      <w:r w:rsidRPr="00811FA6">
        <w:rPr>
          <w:rFonts w:asciiTheme="majorBidi" w:hAnsiTheme="majorBidi" w:cstheme="majorBidi"/>
          <w:color w:val="000000"/>
        </w:rPr>
        <w:br/>
        <w:t>- CMV : cytomégalovirus</w:t>
      </w:r>
      <w:r w:rsidRPr="00811FA6">
        <w:rPr>
          <w:rFonts w:asciiTheme="majorBidi" w:hAnsiTheme="majorBidi" w:cstheme="majorBidi"/>
          <w:color w:val="000000"/>
        </w:rPr>
        <w:br/>
        <w:t>- VEB : MNI</w:t>
      </w:r>
      <w:r w:rsidRPr="00811FA6">
        <w:rPr>
          <w:rFonts w:asciiTheme="majorBidi" w:hAnsiTheme="majorBidi" w:cstheme="majorBidi"/>
          <w:color w:val="000000"/>
        </w:rPr>
        <w:br/>
        <w:t>- VHH6</w:t>
      </w:r>
      <w:r w:rsidRPr="00811FA6">
        <w:rPr>
          <w:rFonts w:asciiTheme="majorBidi" w:hAnsiTheme="majorBidi" w:cstheme="majorBidi"/>
          <w:color w:val="000000"/>
        </w:rPr>
        <w:br/>
        <w:t>- VHH7</w:t>
      </w:r>
      <w:r w:rsidRPr="00811FA6">
        <w:rPr>
          <w:rFonts w:asciiTheme="majorBidi" w:hAnsiTheme="majorBidi" w:cstheme="majorBidi"/>
          <w:color w:val="000000"/>
        </w:rPr>
        <w:br/>
        <w:t>- VHH8 : Kaposi</w:t>
      </w:r>
    </w:p>
    <w:p w:rsidR="00D43A06" w:rsidRPr="00544808" w:rsidRDefault="00D43A06" w:rsidP="00D43A06">
      <w:pPr>
        <w:pStyle w:val="Paragraphedeliste"/>
        <w:numPr>
          <w:ilvl w:val="0"/>
          <w:numId w:val="2"/>
        </w:numPr>
        <w:shd w:val="clear" w:color="auto" w:fill="FFFFFF"/>
        <w:spacing w:after="150" w:line="360" w:lineRule="auto"/>
        <w:jc w:val="both"/>
        <w:outlineLvl w:val="1"/>
        <w:rPr>
          <w:rFonts w:asciiTheme="majorBidi" w:eastAsia="Times New Roman" w:hAnsiTheme="majorBidi" w:cstheme="majorBidi"/>
          <w:b/>
          <w:bCs/>
          <w:spacing w:val="3"/>
          <w:sz w:val="24"/>
          <w:szCs w:val="24"/>
          <w:lang w:eastAsia="fr-FR"/>
        </w:rPr>
      </w:pPr>
      <w:r w:rsidRPr="00811FA6">
        <w:rPr>
          <w:rFonts w:asciiTheme="majorBidi" w:hAnsiTheme="majorBidi" w:cstheme="majorBidi"/>
          <w:color w:val="000000"/>
          <w:sz w:val="24"/>
          <w:szCs w:val="24"/>
        </w:rPr>
        <w:t>Tous les virus Herpès sont des virus à ADN qui possèdent des caractéristiques évolutives communes : 1ère infection ; latence, récurence symptomatique ou non.</w:t>
      </w:r>
    </w:p>
    <w:p w:rsidR="00D43A06" w:rsidRPr="00544808" w:rsidRDefault="00D43A06" w:rsidP="00D43A06">
      <w:pPr>
        <w:pStyle w:val="Paragraphedeliste"/>
        <w:shd w:val="clear" w:color="auto" w:fill="FFFFFF"/>
        <w:spacing w:after="150" w:line="360" w:lineRule="auto"/>
        <w:ind w:left="360"/>
        <w:jc w:val="both"/>
        <w:outlineLvl w:val="1"/>
        <w:rPr>
          <w:rFonts w:asciiTheme="majorBidi" w:eastAsia="Times New Roman" w:hAnsiTheme="majorBidi" w:cstheme="majorBidi"/>
          <w:b/>
          <w:bCs/>
          <w:spacing w:val="3"/>
          <w:sz w:val="24"/>
          <w:szCs w:val="24"/>
          <w:lang w:eastAsia="fr-FR"/>
        </w:rPr>
      </w:pPr>
    </w:p>
    <w:p w:rsidR="00D43A06" w:rsidRPr="00544808" w:rsidRDefault="00D43A06" w:rsidP="00D43A06">
      <w:pPr>
        <w:pStyle w:val="Paragraphedeliste"/>
        <w:numPr>
          <w:ilvl w:val="0"/>
          <w:numId w:val="2"/>
        </w:numPr>
        <w:shd w:val="clear" w:color="auto" w:fill="FFFFFF"/>
        <w:spacing w:after="150" w:line="360" w:lineRule="auto"/>
        <w:jc w:val="both"/>
        <w:outlineLvl w:val="1"/>
        <w:rPr>
          <w:rFonts w:asciiTheme="majorBidi" w:eastAsia="Times New Roman" w:hAnsiTheme="majorBidi" w:cstheme="majorBidi"/>
          <w:b/>
          <w:bCs/>
          <w:spacing w:val="3"/>
          <w:sz w:val="24"/>
          <w:szCs w:val="24"/>
          <w:lang w:eastAsia="fr-FR"/>
        </w:rPr>
      </w:pPr>
      <w:r w:rsidRPr="00544808">
        <w:rPr>
          <w:rFonts w:asciiTheme="majorBidi" w:hAnsiTheme="majorBidi" w:cstheme="majorBidi"/>
          <w:sz w:val="24"/>
          <w:szCs w:val="24"/>
          <w:shd w:val="clear" w:color="auto" w:fill="FFFFFF"/>
        </w:rPr>
        <w:t>Le virus de l’herpès simplex de type 1 (HSV-1) infecte de manière productive les cellules épithéliales et de manière latente les neurones sensitifs. Cette double capacité s’explique par la coexistence dans son génome de deux programmes d’expression alternatifs dont le contrôle est de nature épigénétique. La latence est une réponse adaptative permettant au virus d’échapper à la réponse immune de l’hôte et de persister sous une configuration génomique qui autorise sa réactivation et sa dissémination en réponse à la perception d’un signal de danger</w:t>
      </w:r>
    </w:p>
    <w:p w:rsidR="00D43A06" w:rsidRDefault="00D43A06" w:rsidP="00D43A06">
      <w:pPr>
        <w:pStyle w:val="optxtp"/>
        <w:shd w:val="clear" w:color="auto" w:fill="FFFFFF"/>
        <w:spacing w:before="48" w:beforeAutospacing="0" w:after="168" w:afterAutospacing="0"/>
        <w:ind w:right="240"/>
        <w:jc w:val="both"/>
        <w:rPr>
          <w:rFonts w:asciiTheme="majorBidi" w:hAnsiTheme="majorBidi" w:cstheme="majorBidi"/>
          <w:b/>
          <w:bCs/>
          <w:spacing w:val="3"/>
        </w:rPr>
      </w:pPr>
      <w:r>
        <w:rPr>
          <w:rFonts w:asciiTheme="majorBidi" w:hAnsiTheme="majorBidi" w:cstheme="majorBidi"/>
          <w:b/>
          <w:bCs/>
          <w:spacing w:val="3"/>
        </w:rPr>
        <w:t xml:space="preserve">2-3 Structure des herpesvirus : </w:t>
      </w:r>
    </w:p>
    <w:p w:rsidR="00D43A06" w:rsidRPr="007728D9" w:rsidRDefault="00D43A06" w:rsidP="00D43A06">
      <w:pPr>
        <w:pStyle w:val="optxtp"/>
        <w:shd w:val="clear" w:color="auto" w:fill="FFFFFF"/>
        <w:spacing w:before="48" w:beforeAutospacing="0" w:after="168" w:afterAutospacing="0" w:line="360" w:lineRule="auto"/>
        <w:ind w:right="240"/>
        <w:jc w:val="both"/>
        <w:rPr>
          <w:rFonts w:asciiTheme="majorBidi" w:hAnsiTheme="majorBidi" w:cstheme="majorBidi"/>
          <w:spacing w:val="3"/>
        </w:rPr>
      </w:pPr>
      <w:r w:rsidRPr="007728D9">
        <w:rPr>
          <w:rFonts w:asciiTheme="majorBidi" w:hAnsiTheme="majorBidi" w:cstheme="majorBidi"/>
          <w:spacing w:val="3"/>
        </w:rPr>
        <w:t>de l’extérieur vers l’intérieur les herpesvirus contiennent :</w:t>
      </w:r>
    </w:p>
    <w:p w:rsidR="00D43A06" w:rsidRDefault="00D43A06" w:rsidP="00D43A06">
      <w:pPr>
        <w:pStyle w:val="optxtp"/>
        <w:shd w:val="clear" w:color="auto" w:fill="FFFFFF"/>
        <w:spacing w:before="48" w:beforeAutospacing="0" w:after="168" w:afterAutospacing="0" w:line="360" w:lineRule="auto"/>
        <w:ind w:right="240"/>
        <w:jc w:val="both"/>
        <w:rPr>
          <w:rFonts w:asciiTheme="majorBidi" w:hAnsiTheme="majorBidi" w:cstheme="majorBidi"/>
          <w:color w:val="000000"/>
        </w:rPr>
      </w:pPr>
      <w:r>
        <w:rPr>
          <w:rStyle w:val="optxtisemp"/>
          <w:rFonts w:asciiTheme="majorBidi" w:hAnsiTheme="majorBidi" w:cstheme="majorBidi"/>
          <w:b/>
          <w:bCs/>
          <w:color w:val="000000"/>
        </w:rPr>
        <w:t xml:space="preserve">-Une </w:t>
      </w:r>
      <w:r w:rsidRPr="007728D9">
        <w:rPr>
          <w:rStyle w:val="optxtisemp"/>
          <w:rFonts w:asciiTheme="majorBidi" w:hAnsiTheme="majorBidi" w:cstheme="majorBidi"/>
          <w:b/>
          <w:bCs/>
          <w:color w:val="000000"/>
        </w:rPr>
        <w:t>enveloppe (ou peplos)</w:t>
      </w:r>
      <w:r w:rsidRPr="007728D9">
        <w:rPr>
          <w:rFonts w:asciiTheme="majorBidi" w:hAnsiTheme="majorBidi" w:cstheme="majorBidi"/>
          <w:color w:val="000000"/>
        </w:rPr>
        <w:t> : dériv</w:t>
      </w:r>
      <w:r>
        <w:rPr>
          <w:rFonts w:asciiTheme="majorBidi" w:hAnsiTheme="majorBidi" w:cstheme="majorBidi"/>
          <w:color w:val="000000"/>
        </w:rPr>
        <w:t>ée</w:t>
      </w:r>
      <w:r w:rsidRPr="007728D9">
        <w:rPr>
          <w:rFonts w:asciiTheme="majorBidi" w:hAnsiTheme="majorBidi" w:cstheme="majorBidi"/>
          <w:color w:val="000000"/>
        </w:rPr>
        <w:t xml:space="preserve"> de la membrane cellulaire et présente </w:t>
      </w:r>
      <w:r>
        <w:rPr>
          <w:rFonts w:asciiTheme="majorBidi" w:hAnsiTheme="majorBidi" w:cstheme="majorBidi"/>
          <w:color w:val="000000"/>
        </w:rPr>
        <w:t>un aspect trilamellaire portant des spicules glycoprotéiques. L</w:t>
      </w:r>
      <w:r w:rsidRPr="007728D9">
        <w:rPr>
          <w:rFonts w:asciiTheme="majorBidi" w:hAnsiTheme="majorBidi" w:cstheme="majorBidi"/>
          <w:color w:val="000000"/>
        </w:rPr>
        <w:t>'enveloppe rend le virus sensible aux détergents, aux solvants et à la dessiccation ; ce qui peut expliquer pourquoi la transmission se fait essentiellement par contamination directe.</w:t>
      </w:r>
    </w:p>
    <w:p w:rsidR="00D43A06" w:rsidRPr="007728D9" w:rsidRDefault="00D43A06" w:rsidP="00D43A06">
      <w:pPr>
        <w:pStyle w:val="optxtp"/>
        <w:shd w:val="clear" w:color="auto" w:fill="FFFFFF"/>
        <w:spacing w:before="48" w:beforeAutospacing="0" w:after="168" w:afterAutospacing="0" w:line="360" w:lineRule="auto"/>
        <w:ind w:left="240" w:right="240"/>
        <w:jc w:val="both"/>
        <w:rPr>
          <w:rFonts w:asciiTheme="majorBidi" w:hAnsiTheme="majorBidi" w:cstheme="majorBidi"/>
          <w:color w:val="000000"/>
        </w:rPr>
      </w:pPr>
      <w:r>
        <w:rPr>
          <w:rStyle w:val="optxtisemp"/>
          <w:rFonts w:asciiTheme="majorBidi" w:hAnsiTheme="majorBidi" w:cstheme="majorBidi"/>
          <w:b/>
          <w:bCs/>
          <w:color w:val="000000"/>
        </w:rPr>
        <w:t>-Un</w:t>
      </w:r>
      <w:r w:rsidRPr="007728D9">
        <w:rPr>
          <w:rStyle w:val="optxtisemp"/>
          <w:rFonts w:asciiTheme="majorBidi" w:hAnsiTheme="majorBidi" w:cstheme="majorBidi"/>
          <w:b/>
          <w:bCs/>
          <w:color w:val="000000"/>
        </w:rPr>
        <w:t xml:space="preserve"> tégument</w:t>
      </w:r>
      <w:r w:rsidRPr="007728D9">
        <w:rPr>
          <w:rFonts w:asciiTheme="majorBidi" w:hAnsiTheme="majorBidi" w:cstheme="majorBidi"/>
          <w:color w:val="000000"/>
        </w:rPr>
        <w:t> : il correspond à une structure fibreuse, située entre la capside et</w:t>
      </w:r>
      <w:r>
        <w:rPr>
          <w:rFonts w:asciiTheme="majorBidi" w:hAnsiTheme="majorBidi" w:cstheme="majorBidi"/>
          <w:color w:val="000000"/>
        </w:rPr>
        <w:t xml:space="preserve"> l'enveloppe. Il </w:t>
      </w:r>
      <w:r w:rsidRPr="007728D9">
        <w:rPr>
          <w:rFonts w:asciiTheme="majorBidi" w:hAnsiTheme="majorBidi" w:cstheme="majorBidi"/>
          <w:color w:val="000000"/>
        </w:rPr>
        <w:t>est formé de protéines globulaires qui enveloppent la capside lui conférant une plus grande résistance. La variation au niveau de la taille du virus est due à l'épaisseur du tégument, elle-même variable.</w:t>
      </w:r>
    </w:p>
    <w:p w:rsidR="00D43A06" w:rsidRDefault="00D43A06" w:rsidP="00D43A06">
      <w:pPr>
        <w:pStyle w:val="optxtp"/>
        <w:shd w:val="clear" w:color="auto" w:fill="FFFFFF"/>
        <w:spacing w:before="48" w:beforeAutospacing="0" w:after="168" w:afterAutospacing="0" w:line="360" w:lineRule="auto"/>
        <w:ind w:left="240" w:right="240"/>
        <w:jc w:val="both"/>
        <w:rPr>
          <w:rFonts w:asciiTheme="majorBidi" w:hAnsiTheme="majorBidi" w:cstheme="majorBidi"/>
          <w:color w:val="000000"/>
        </w:rPr>
      </w:pPr>
      <w:r>
        <w:rPr>
          <w:rStyle w:val="optxtisemp"/>
          <w:rFonts w:asciiTheme="majorBidi" w:hAnsiTheme="majorBidi" w:cstheme="majorBidi"/>
          <w:b/>
          <w:bCs/>
          <w:color w:val="000000"/>
        </w:rPr>
        <w:lastRenderedPageBreak/>
        <w:t>-Une</w:t>
      </w:r>
      <w:r w:rsidRPr="007728D9">
        <w:rPr>
          <w:rStyle w:val="optxtisemp"/>
          <w:rFonts w:asciiTheme="majorBidi" w:hAnsiTheme="majorBidi" w:cstheme="majorBidi"/>
          <w:b/>
          <w:bCs/>
          <w:color w:val="000000"/>
        </w:rPr>
        <w:t xml:space="preserve"> capside protéique</w:t>
      </w:r>
      <w:r w:rsidRPr="007728D9">
        <w:rPr>
          <w:rFonts w:asciiTheme="majorBidi" w:hAnsiTheme="majorBidi" w:cstheme="majorBidi"/>
          <w:color w:val="000000"/>
        </w:rPr>
        <w:t> : de forme icosaédrique (20 faces), à symétrie cubique et constituée par un ensemble de 162 capsomères</w:t>
      </w:r>
      <w:r>
        <w:rPr>
          <w:rFonts w:asciiTheme="majorBidi" w:hAnsiTheme="majorBidi" w:cstheme="majorBidi"/>
          <w:color w:val="000000"/>
        </w:rPr>
        <w:t>.</w:t>
      </w:r>
    </w:p>
    <w:p w:rsidR="00D43A06" w:rsidRPr="007728D9" w:rsidRDefault="00D43A06" w:rsidP="00D43A06">
      <w:pPr>
        <w:pStyle w:val="optxtp"/>
        <w:shd w:val="clear" w:color="auto" w:fill="FFFFFF"/>
        <w:spacing w:before="48" w:beforeAutospacing="0" w:after="168" w:afterAutospacing="0" w:line="360" w:lineRule="auto"/>
        <w:ind w:left="240" w:right="240"/>
        <w:jc w:val="both"/>
        <w:rPr>
          <w:rFonts w:asciiTheme="majorBidi" w:hAnsiTheme="majorBidi" w:cstheme="majorBidi"/>
          <w:color w:val="000000"/>
        </w:rPr>
      </w:pPr>
      <w:r w:rsidRPr="007728D9">
        <w:rPr>
          <w:rStyle w:val="optxtisemp"/>
          <w:rFonts w:asciiTheme="majorBidi" w:hAnsiTheme="majorBidi" w:cstheme="majorBidi"/>
          <w:color w:val="000000"/>
        </w:rPr>
        <w:t>-</w:t>
      </w:r>
      <w:r w:rsidRPr="007728D9">
        <w:rPr>
          <w:rFonts w:asciiTheme="majorBidi" w:hAnsiTheme="majorBidi" w:cstheme="majorBidi"/>
          <w:b/>
          <w:bCs/>
          <w:color w:val="000000"/>
        </w:rPr>
        <w:t>L'ADN viral</w:t>
      </w:r>
      <w:r>
        <w:rPr>
          <w:rFonts w:asciiTheme="majorBidi" w:hAnsiTheme="majorBidi" w:cstheme="majorBidi"/>
          <w:b/>
          <w:bCs/>
          <w:color w:val="000000"/>
        </w:rPr>
        <w:t> </w:t>
      </w:r>
      <w:r>
        <w:rPr>
          <w:rFonts w:asciiTheme="majorBidi" w:hAnsiTheme="majorBidi" w:cstheme="majorBidi"/>
          <w:color w:val="000000"/>
        </w:rPr>
        <w:t>:</w:t>
      </w:r>
      <w:r w:rsidRPr="007728D9">
        <w:rPr>
          <w:rFonts w:asciiTheme="majorBidi" w:hAnsiTheme="majorBidi" w:cstheme="majorBidi"/>
          <w:color w:val="000000"/>
        </w:rPr>
        <w:t xml:space="preserve"> une molécule linéaire d'ADN double brin. Cet ADN bicaténaire comprend un brin négatif de 3200 nucléotides et un brin positif de longueur variable encadrés par des extrémités répétitives. </w:t>
      </w:r>
    </w:p>
    <w:p w:rsidR="00D43A06" w:rsidRDefault="00D43A06" w:rsidP="00D43A06">
      <w:pPr>
        <w:shd w:val="clear" w:color="auto" w:fill="FFFFFF"/>
        <w:spacing w:after="150"/>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 xml:space="preserve">              </w:t>
      </w:r>
      <w:r>
        <w:rPr>
          <w:rFonts w:asciiTheme="majorBidi" w:eastAsia="Times New Roman" w:hAnsiTheme="majorBidi" w:cstheme="majorBidi"/>
          <w:b/>
          <w:bCs/>
          <w:noProof/>
          <w:spacing w:val="3"/>
          <w:sz w:val="24"/>
          <w:szCs w:val="24"/>
          <w:lang w:eastAsia="fr-FR"/>
        </w:rPr>
        <w:drawing>
          <wp:inline distT="0" distB="0" distL="0" distR="0">
            <wp:extent cx="4200525" cy="3000375"/>
            <wp:effectExtent l="19050" t="0" r="9525" b="0"/>
            <wp:docPr id="1" name="Image 1" descr="C:\Users\CBS\Downloads\medsci20153105p506-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S\Downloads\medsci20153105p506-fig1.tif"/>
                    <pic:cNvPicPr>
                      <a:picLocks noChangeAspect="1" noChangeArrowheads="1"/>
                    </pic:cNvPicPr>
                  </pic:nvPicPr>
                  <pic:blipFill>
                    <a:blip r:embed="rId7" cstate="print"/>
                    <a:srcRect/>
                    <a:stretch>
                      <a:fillRect/>
                    </a:stretch>
                  </pic:blipFill>
                  <pic:spPr bwMode="auto">
                    <a:xfrm>
                      <a:off x="0" y="0"/>
                      <a:ext cx="4200525" cy="3000375"/>
                    </a:xfrm>
                    <a:prstGeom prst="rect">
                      <a:avLst/>
                    </a:prstGeom>
                    <a:noFill/>
                    <a:ln w="9525">
                      <a:noFill/>
                      <a:miter lim="800000"/>
                      <a:headEnd/>
                      <a:tailEnd/>
                    </a:ln>
                  </pic:spPr>
                </pic:pic>
              </a:graphicData>
            </a:graphic>
          </wp:inline>
        </w:drawing>
      </w:r>
    </w:p>
    <w:p w:rsidR="00D43A06" w:rsidRDefault="00D43A06" w:rsidP="00D43A06">
      <w:pPr>
        <w:shd w:val="clear" w:color="auto" w:fill="FFFFFF"/>
        <w:spacing w:after="150"/>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 xml:space="preserve">                                           Figure 1 : structure de l’herpesvirus</w:t>
      </w:r>
    </w:p>
    <w:p w:rsidR="00D43A06" w:rsidRDefault="00D43A06" w:rsidP="00D43A06">
      <w:pPr>
        <w:shd w:val="clear" w:color="auto" w:fill="FFFFFF"/>
        <w:spacing w:after="150"/>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2-4 Cycle réplicatif des herpevirus</w:t>
      </w:r>
    </w:p>
    <w:p w:rsidR="00D43A06" w:rsidRPr="002C14DD" w:rsidRDefault="00D43A06" w:rsidP="00D43A06">
      <w:pPr>
        <w:pStyle w:val="Paragraphedeliste"/>
        <w:numPr>
          <w:ilvl w:val="0"/>
          <w:numId w:val="3"/>
        </w:numPr>
        <w:shd w:val="clear" w:color="auto" w:fill="FFFFFF"/>
        <w:spacing w:after="150" w:line="360" w:lineRule="auto"/>
        <w:outlineLvl w:val="1"/>
        <w:rPr>
          <w:rFonts w:asciiTheme="majorBidi" w:eastAsia="Times New Roman" w:hAnsiTheme="majorBidi" w:cstheme="majorBidi"/>
          <w:b/>
          <w:bCs/>
          <w:spacing w:val="3"/>
          <w:sz w:val="24"/>
          <w:szCs w:val="24"/>
          <w:lang w:eastAsia="fr-FR"/>
        </w:rPr>
      </w:pPr>
      <w:r w:rsidRPr="002C14DD">
        <w:rPr>
          <w:rFonts w:asciiTheme="majorBidi" w:hAnsiTheme="majorBidi" w:cstheme="majorBidi"/>
          <w:color w:val="000000"/>
          <w:sz w:val="24"/>
          <w:szCs w:val="24"/>
          <w:shd w:val="clear" w:color="auto" w:fill="FFFFFF"/>
        </w:rPr>
        <w:t>Comme tous les virus de la famille </w:t>
      </w:r>
      <w:r w:rsidRPr="002C14DD">
        <w:rPr>
          <w:rFonts w:asciiTheme="majorBidi" w:hAnsiTheme="majorBidi" w:cstheme="majorBidi"/>
          <w:i/>
          <w:iCs/>
          <w:color w:val="000000"/>
          <w:sz w:val="24"/>
          <w:szCs w:val="24"/>
          <w:shd w:val="clear" w:color="auto" w:fill="FFFFFF"/>
        </w:rPr>
        <w:t>herpesviridae</w:t>
      </w:r>
      <w:r w:rsidRPr="002C14DD">
        <w:rPr>
          <w:rFonts w:asciiTheme="majorBidi" w:hAnsiTheme="majorBidi" w:cstheme="majorBidi"/>
          <w:color w:val="000000"/>
          <w:sz w:val="24"/>
          <w:szCs w:val="24"/>
          <w:shd w:val="clear" w:color="auto" w:fill="FFFFFF"/>
        </w:rPr>
        <w:t>, HSV-1 peut établir deux types d’interaction avec les cellules hôtes : une infection lytique et une infection latente</w:t>
      </w:r>
    </w:p>
    <w:p w:rsidR="00D43A06" w:rsidRPr="005E7735" w:rsidRDefault="00D43A06" w:rsidP="00D43A06">
      <w:pPr>
        <w:pStyle w:val="NormalWeb"/>
        <w:numPr>
          <w:ilvl w:val="0"/>
          <w:numId w:val="3"/>
        </w:numPr>
        <w:shd w:val="clear" w:color="auto" w:fill="FFFFFF"/>
        <w:spacing w:line="360" w:lineRule="auto"/>
        <w:rPr>
          <w:rFonts w:asciiTheme="majorBidi" w:hAnsiTheme="majorBidi" w:cstheme="majorBidi"/>
          <w:color w:val="000000"/>
        </w:rPr>
      </w:pPr>
      <w:r w:rsidRPr="005E7735">
        <w:rPr>
          <w:rFonts w:asciiTheme="majorBidi" w:hAnsiTheme="majorBidi" w:cstheme="majorBidi"/>
          <w:color w:val="000000"/>
        </w:rPr>
        <w:t xml:space="preserve">L’HSV-1 pénètre dans les cellules par fusion entre l’enveloppe virale et la membrane cellulaire. </w:t>
      </w:r>
    </w:p>
    <w:p w:rsidR="00D43A06" w:rsidRPr="005E7735" w:rsidRDefault="00D43A06" w:rsidP="00D43A06">
      <w:pPr>
        <w:pStyle w:val="NormalWeb"/>
        <w:numPr>
          <w:ilvl w:val="0"/>
          <w:numId w:val="3"/>
        </w:numPr>
        <w:shd w:val="clear" w:color="auto" w:fill="FFFFFF"/>
        <w:spacing w:line="360" w:lineRule="auto"/>
        <w:rPr>
          <w:rFonts w:asciiTheme="majorBidi" w:hAnsiTheme="majorBidi" w:cstheme="majorBidi"/>
          <w:color w:val="000000"/>
        </w:rPr>
      </w:pPr>
      <w:r w:rsidRPr="005E7735">
        <w:rPr>
          <w:rFonts w:asciiTheme="majorBidi" w:hAnsiTheme="majorBidi" w:cstheme="majorBidi"/>
          <w:color w:val="000000"/>
        </w:rPr>
        <w:t xml:space="preserve">Une fois dans le cytosol, la capside se dissocie des protéines du tégument et est transportée jusqu’aux pores nucléaires par des protéines motrices associées aux microtubules. </w:t>
      </w:r>
    </w:p>
    <w:p w:rsidR="00D43A06" w:rsidRPr="005E7735" w:rsidRDefault="00D43A06" w:rsidP="00D43A06">
      <w:pPr>
        <w:pStyle w:val="NormalWeb"/>
        <w:numPr>
          <w:ilvl w:val="0"/>
          <w:numId w:val="3"/>
        </w:numPr>
        <w:shd w:val="clear" w:color="auto" w:fill="FFFFFF"/>
        <w:spacing w:line="360" w:lineRule="auto"/>
        <w:rPr>
          <w:rFonts w:asciiTheme="majorBidi" w:hAnsiTheme="majorBidi" w:cstheme="majorBidi"/>
          <w:color w:val="000000"/>
        </w:rPr>
      </w:pPr>
      <w:r w:rsidRPr="005E7735">
        <w:rPr>
          <w:rFonts w:asciiTheme="majorBidi" w:hAnsiTheme="majorBidi" w:cstheme="majorBidi"/>
          <w:color w:val="000000"/>
        </w:rPr>
        <w:t xml:space="preserve">Le génome viral est relâché dans le noyau où il prend une configuration circulaire </w:t>
      </w:r>
    </w:p>
    <w:p w:rsidR="00D43A06" w:rsidRDefault="00D43A06" w:rsidP="00D43A06">
      <w:pPr>
        <w:pStyle w:val="NormalWeb"/>
        <w:numPr>
          <w:ilvl w:val="0"/>
          <w:numId w:val="3"/>
        </w:numPr>
        <w:shd w:val="clear" w:color="auto" w:fill="FFFFFF"/>
        <w:spacing w:line="360" w:lineRule="auto"/>
        <w:rPr>
          <w:rFonts w:asciiTheme="majorBidi" w:hAnsiTheme="majorBidi" w:cstheme="majorBidi"/>
          <w:color w:val="000000"/>
        </w:rPr>
      </w:pPr>
      <w:r>
        <w:rPr>
          <w:rFonts w:asciiTheme="majorBidi" w:hAnsiTheme="majorBidi" w:cstheme="majorBidi"/>
          <w:color w:val="000000"/>
        </w:rPr>
        <w:t>E</w:t>
      </w:r>
      <w:r w:rsidRPr="005E7735">
        <w:rPr>
          <w:rFonts w:asciiTheme="majorBidi" w:hAnsiTheme="majorBidi" w:cstheme="majorBidi"/>
          <w:color w:val="000000"/>
        </w:rPr>
        <w:t xml:space="preserve">xpression des gènes codant essentiellement pour des protéines de régulation </w:t>
      </w:r>
      <w:r>
        <w:rPr>
          <w:rFonts w:asciiTheme="majorBidi" w:hAnsiTheme="majorBidi" w:cstheme="majorBidi"/>
          <w:color w:val="000000"/>
        </w:rPr>
        <w:t>(transcription très précoce)</w:t>
      </w:r>
      <w:r w:rsidRPr="005E7735">
        <w:rPr>
          <w:rFonts w:asciiTheme="majorBidi" w:hAnsiTheme="majorBidi" w:cstheme="majorBidi"/>
          <w:color w:val="000000"/>
        </w:rPr>
        <w:t xml:space="preserve">, </w:t>
      </w:r>
    </w:p>
    <w:p w:rsidR="00D43A06" w:rsidRDefault="00D43A06" w:rsidP="00D43A06">
      <w:pPr>
        <w:pStyle w:val="NormalWeb"/>
        <w:numPr>
          <w:ilvl w:val="0"/>
          <w:numId w:val="3"/>
        </w:numPr>
        <w:shd w:val="clear" w:color="auto" w:fill="FFFFFF"/>
        <w:spacing w:line="360" w:lineRule="auto"/>
        <w:rPr>
          <w:rFonts w:asciiTheme="majorBidi" w:hAnsiTheme="majorBidi" w:cstheme="majorBidi"/>
          <w:color w:val="000000"/>
        </w:rPr>
      </w:pPr>
      <w:r>
        <w:rPr>
          <w:rFonts w:asciiTheme="majorBidi" w:hAnsiTheme="majorBidi" w:cstheme="majorBidi"/>
          <w:color w:val="000000"/>
        </w:rPr>
        <w:t xml:space="preserve">Expression </w:t>
      </w:r>
      <w:r w:rsidRPr="005E7735">
        <w:rPr>
          <w:rFonts w:asciiTheme="majorBidi" w:hAnsiTheme="majorBidi" w:cstheme="majorBidi"/>
          <w:color w:val="000000"/>
        </w:rPr>
        <w:t xml:space="preserve"> des gènes codant pour des protéines de l’appareil de réplication de l’ADN </w:t>
      </w:r>
      <w:r>
        <w:rPr>
          <w:rFonts w:asciiTheme="majorBidi" w:hAnsiTheme="majorBidi" w:cstheme="majorBidi"/>
          <w:color w:val="000000"/>
        </w:rPr>
        <w:t>(transcription précoce)</w:t>
      </w:r>
      <w:r w:rsidRPr="005E7735">
        <w:rPr>
          <w:rFonts w:asciiTheme="majorBidi" w:hAnsiTheme="majorBidi" w:cstheme="majorBidi"/>
          <w:color w:val="000000"/>
        </w:rPr>
        <w:t xml:space="preserve">  </w:t>
      </w:r>
    </w:p>
    <w:p w:rsidR="00D43A06" w:rsidRDefault="00D43A06" w:rsidP="00D43A06">
      <w:pPr>
        <w:pStyle w:val="NormalWeb"/>
        <w:numPr>
          <w:ilvl w:val="0"/>
          <w:numId w:val="3"/>
        </w:numPr>
        <w:shd w:val="clear" w:color="auto" w:fill="FFFFFF"/>
        <w:spacing w:line="360" w:lineRule="auto"/>
        <w:rPr>
          <w:rFonts w:asciiTheme="majorBidi" w:hAnsiTheme="majorBidi" w:cstheme="majorBidi"/>
          <w:color w:val="000000"/>
        </w:rPr>
      </w:pPr>
      <w:r>
        <w:rPr>
          <w:rFonts w:asciiTheme="majorBidi" w:hAnsiTheme="majorBidi" w:cstheme="majorBidi"/>
          <w:color w:val="000000"/>
        </w:rPr>
        <w:lastRenderedPageBreak/>
        <w:t xml:space="preserve">Expression </w:t>
      </w:r>
      <w:r w:rsidRPr="005E7735">
        <w:rPr>
          <w:rFonts w:asciiTheme="majorBidi" w:hAnsiTheme="majorBidi" w:cstheme="majorBidi"/>
          <w:color w:val="000000"/>
        </w:rPr>
        <w:t xml:space="preserve">des gènes codant pour les protéines de la capside, du tégument et de l’enveloppe virale </w:t>
      </w:r>
      <w:r>
        <w:rPr>
          <w:rFonts w:asciiTheme="majorBidi" w:hAnsiTheme="majorBidi" w:cstheme="majorBidi"/>
          <w:color w:val="000000"/>
        </w:rPr>
        <w:t xml:space="preserve">(transcription </w:t>
      </w:r>
      <w:r w:rsidRPr="005E7735">
        <w:rPr>
          <w:rFonts w:asciiTheme="majorBidi" w:hAnsiTheme="majorBidi" w:cstheme="majorBidi"/>
          <w:color w:val="000000"/>
        </w:rPr>
        <w:t>tardi</w:t>
      </w:r>
      <w:r>
        <w:rPr>
          <w:rFonts w:asciiTheme="majorBidi" w:hAnsiTheme="majorBidi" w:cstheme="majorBidi"/>
          <w:color w:val="000000"/>
        </w:rPr>
        <w:t>ve)</w:t>
      </w:r>
      <w:r w:rsidRPr="005E7735">
        <w:rPr>
          <w:rFonts w:asciiTheme="majorBidi" w:hAnsiTheme="majorBidi" w:cstheme="majorBidi"/>
          <w:color w:val="000000"/>
        </w:rPr>
        <w:t xml:space="preserve"> </w:t>
      </w:r>
    </w:p>
    <w:p w:rsidR="00D43A06" w:rsidRDefault="00D43A06" w:rsidP="00D43A06">
      <w:pPr>
        <w:pStyle w:val="NormalWeb"/>
        <w:numPr>
          <w:ilvl w:val="0"/>
          <w:numId w:val="3"/>
        </w:numPr>
        <w:shd w:val="clear" w:color="auto" w:fill="FFFFFF"/>
        <w:spacing w:line="360" w:lineRule="auto"/>
        <w:rPr>
          <w:rFonts w:asciiTheme="majorBidi" w:hAnsiTheme="majorBidi" w:cstheme="majorBidi"/>
          <w:color w:val="000000"/>
        </w:rPr>
      </w:pPr>
      <w:r>
        <w:rPr>
          <w:rFonts w:asciiTheme="majorBidi" w:hAnsiTheme="majorBidi" w:cstheme="majorBidi"/>
          <w:color w:val="000000"/>
        </w:rPr>
        <w:t>P</w:t>
      </w:r>
      <w:r w:rsidRPr="005E7735">
        <w:rPr>
          <w:rFonts w:asciiTheme="majorBidi" w:hAnsiTheme="majorBidi" w:cstheme="majorBidi"/>
          <w:color w:val="000000"/>
        </w:rPr>
        <w:t>roduction de nouvelles particules infec</w:t>
      </w:r>
      <w:r>
        <w:rPr>
          <w:rFonts w:asciiTheme="majorBidi" w:hAnsiTheme="majorBidi" w:cstheme="majorBidi"/>
          <w:color w:val="000000"/>
        </w:rPr>
        <w:t>tieuses et à la mort cellulaire</w:t>
      </w:r>
      <w:r w:rsidRPr="005E7735">
        <w:rPr>
          <w:rFonts w:asciiTheme="majorBidi" w:hAnsiTheme="majorBidi" w:cstheme="majorBidi"/>
          <w:color w:val="000000"/>
        </w:rPr>
        <w:t xml:space="preserve"> en quelques heures </w:t>
      </w:r>
    </w:p>
    <w:p w:rsidR="00D43A06" w:rsidRPr="005E7735" w:rsidRDefault="00D43A06" w:rsidP="00D43A06">
      <w:pPr>
        <w:pStyle w:val="NormalWeb"/>
        <w:numPr>
          <w:ilvl w:val="0"/>
          <w:numId w:val="3"/>
        </w:numPr>
        <w:shd w:val="clear" w:color="auto" w:fill="FFFFFF"/>
        <w:spacing w:line="360" w:lineRule="auto"/>
        <w:rPr>
          <w:rFonts w:asciiTheme="majorBidi" w:hAnsiTheme="majorBidi" w:cstheme="majorBidi"/>
          <w:color w:val="000000"/>
        </w:rPr>
      </w:pPr>
      <w:r w:rsidRPr="005E7735">
        <w:rPr>
          <w:rFonts w:asciiTheme="majorBidi" w:hAnsiTheme="majorBidi" w:cstheme="majorBidi"/>
          <w:color w:val="000000"/>
        </w:rPr>
        <w:t xml:space="preserve"> </w:t>
      </w:r>
      <w:r>
        <w:t>En revanche, lorsque la particule pénètre dans les neurones sensitifs, le génome viral s’associe alors à des nucléosomes pour devenir une structure chromatinienne classique compacte, dans laquelle les histones associées aux promoteurs des gènes lytiques sont dans une configuration répressive, empêchant l’expression des protéines très précoces</w:t>
      </w:r>
      <w:r w:rsidRPr="00CF09DD">
        <w:t xml:space="preserve"> </w:t>
      </w:r>
      <w:r>
        <w:t>donc la répression de l’expression des fonctions lytiques, et le maintien de la latence.</w:t>
      </w:r>
    </w:p>
    <w:p w:rsidR="00D43A06" w:rsidRDefault="00D43A06" w:rsidP="00D43A06">
      <w:pPr>
        <w:pStyle w:val="Paragraphedeliste"/>
        <w:shd w:val="clear" w:color="auto" w:fill="FFFFFF"/>
        <w:spacing w:after="150"/>
        <w:ind w:left="360"/>
        <w:outlineLvl w:val="1"/>
        <w:rPr>
          <w:rFonts w:asciiTheme="majorBidi" w:eastAsia="Times New Roman" w:hAnsiTheme="majorBidi" w:cstheme="majorBidi"/>
          <w:b/>
          <w:bCs/>
          <w:spacing w:val="3"/>
          <w:sz w:val="24"/>
          <w:szCs w:val="24"/>
          <w:lang w:eastAsia="fr-FR"/>
        </w:rPr>
      </w:pPr>
      <w:bookmarkStart w:id="1" w:name="F2"/>
      <w:bookmarkEnd w:id="1"/>
      <w:r>
        <w:rPr>
          <w:rFonts w:asciiTheme="majorBidi" w:eastAsia="Times New Roman" w:hAnsiTheme="majorBidi" w:cstheme="majorBidi"/>
          <w:b/>
          <w:bCs/>
          <w:spacing w:val="3"/>
          <w:sz w:val="24"/>
          <w:szCs w:val="24"/>
          <w:lang w:eastAsia="fr-FR"/>
        </w:rPr>
        <w:t xml:space="preserve">             </w:t>
      </w:r>
      <w:r>
        <w:rPr>
          <w:rFonts w:asciiTheme="majorBidi" w:eastAsia="Times New Roman" w:hAnsiTheme="majorBidi" w:cstheme="majorBidi"/>
          <w:b/>
          <w:bCs/>
          <w:noProof/>
          <w:spacing w:val="3"/>
          <w:sz w:val="24"/>
          <w:szCs w:val="24"/>
          <w:lang w:eastAsia="fr-FR"/>
        </w:rPr>
        <w:drawing>
          <wp:inline distT="0" distB="0" distL="0" distR="0">
            <wp:extent cx="4571315" cy="3882928"/>
            <wp:effectExtent l="19050" t="0" r="685" b="0"/>
            <wp:docPr id="2" name="Image 1" descr="C:\Users\CBS\Desktop\Life-cycle-of-herpes-viruses-1-Herpes-entry-by-attachment-and-penetration-2-Re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S\Desktop\Life-cycle-of-herpes-viruses-1-Herpes-entry-by-attachment-and-penetration-2-Release.png"/>
                    <pic:cNvPicPr>
                      <a:picLocks noChangeAspect="1" noChangeArrowheads="1"/>
                    </pic:cNvPicPr>
                  </pic:nvPicPr>
                  <pic:blipFill>
                    <a:blip r:embed="rId8" cstate="print"/>
                    <a:srcRect/>
                    <a:stretch>
                      <a:fillRect/>
                    </a:stretch>
                  </pic:blipFill>
                  <pic:spPr bwMode="auto">
                    <a:xfrm>
                      <a:off x="0" y="0"/>
                      <a:ext cx="4578010" cy="3888615"/>
                    </a:xfrm>
                    <a:prstGeom prst="rect">
                      <a:avLst/>
                    </a:prstGeom>
                    <a:noFill/>
                    <a:ln w="9525">
                      <a:noFill/>
                      <a:miter lim="800000"/>
                      <a:headEnd/>
                      <a:tailEnd/>
                    </a:ln>
                  </pic:spPr>
                </pic:pic>
              </a:graphicData>
            </a:graphic>
          </wp:inline>
        </w:drawing>
      </w:r>
    </w:p>
    <w:p w:rsidR="00D43A06" w:rsidRDefault="00D43A06" w:rsidP="00D43A06">
      <w:pPr>
        <w:pStyle w:val="Paragraphedeliste"/>
        <w:shd w:val="clear" w:color="auto" w:fill="FFFFFF"/>
        <w:spacing w:after="150"/>
        <w:ind w:left="360"/>
        <w:jc w:val="center"/>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Figure 2 : cycle de réplication de l’herpesvirus</w:t>
      </w:r>
    </w:p>
    <w:p w:rsidR="00D43A06" w:rsidRDefault="00D43A06" w:rsidP="00D43A06">
      <w:pPr>
        <w:pStyle w:val="Paragraphedeliste"/>
        <w:shd w:val="clear" w:color="auto" w:fill="FFFFFF"/>
        <w:spacing w:after="150"/>
        <w:ind w:left="360"/>
        <w:outlineLvl w:val="1"/>
        <w:rPr>
          <w:rFonts w:asciiTheme="majorBidi" w:eastAsia="Times New Roman" w:hAnsiTheme="majorBidi" w:cstheme="majorBidi"/>
          <w:b/>
          <w:bCs/>
          <w:spacing w:val="3"/>
          <w:sz w:val="24"/>
          <w:szCs w:val="24"/>
          <w:lang w:eastAsia="fr-FR"/>
        </w:rPr>
      </w:pPr>
    </w:p>
    <w:p w:rsidR="00D43A06" w:rsidRDefault="00D43A06" w:rsidP="00D43A06">
      <w:pPr>
        <w:pStyle w:val="Paragraphedeliste"/>
        <w:shd w:val="clear" w:color="auto" w:fill="FFFFFF"/>
        <w:spacing w:after="150"/>
        <w:ind w:left="360"/>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2-5 Physiopathologie de l’herpesvirus</w:t>
      </w:r>
    </w:p>
    <w:p w:rsidR="00D43A06" w:rsidRDefault="00D43A06" w:rsidP="00D43A06">
      <w:pPr>
        <w:pStyle w:val="Paragraphedeliste"/>
        <w:shd w:val="clear" w:color="auto" w:fill="FFFFFF"/>
        <w:spacing w:after="150"/>
        <w:ind w:left="360"/>
        <w:outlineLvl w:val="1"/>
        <w:rPr>
          <w:rFonts w:asciiTheme="majorBidi" w:eastAsia="Times New Roman" w:hAnsiTheme="majorBidi" w:cstheme="majorBidi"/>
          <w:b/>
          <w:bCs/>
          <w:spacing w:val="3"/>
          <w:sz w:val="24"/>
          <w:szCs w:val="24"/>
          <w:lang w:eastAsia="fr-FR"/>
        </w:rPr>
      </w:pPr>
    </w:p>
    <w:p w:rsidR="00D43A06" w:rsidRDefault="00D43A06" w:rsidP="00D43A06">
      <w:pPr>
        <w:pStyle w:val="Paragraphedeliste"/>
        <w:numPr>
          <w:ilvl w:val="0"/>
          <w:numId w:val="6"/>
        </w:numPr>
        <w:shd w:val="clear" w:color="auto" w:fill="FFFFFF"/>
        <w:spacing w:after="150"/>
        <w:outlineLvl w:val="1"/>
        <w:rPr>
          <w:rFonts w:asciiTheme="majorBidi" w:eastAsia="Times New Roman" w:hAnsiTheme="majorBidi" w:cstheme="majorBidi"/>
          <w:spacing w:val="3"/>
          <w:sz w:val="24"/>
          <w:szCs w:val="24"/>
          <w:lang w:eastAsia="fr-FR"/>
        </w:rPr>
      </w:pPr>
      <w:r w:rsidRPr="00716576">
        <w:rPr>
          <w:rFonts w:asciiTheme="majorBidi" w:eastAsia="Times New Roman" w:hAnsiTheme="majorBidi" w:cstheme="majorBidi"/>
          <w:spacing w:val="3"/>
          <w:sz w:val="24"/>
          <w:szCs w:val="24"/>
          <w:lang w:eastAsia="fr-FR"/>
        </w:rPr>
        <w:t>L’incubation lors la primoinfection est de 2 à 12 jours</w:t>
      </w:r>
    </w:p>
    <w:p w:rsidR="00D43A06" w:rsidRDefault="00D43A06" w:rsidP="00D43A06">
      <w:pPr>
        <w:pStyle w:val="Paragraphedeliste"/>
        <w:numPr>
          <w:ilvl w:val="0"/>
          <w:numId w:val="6"/>
        </w:numPr>
        <w:shd w:val="clear" w:color="auto" w:fill="FFFFFF"/>
        <w:spacing w:after="150"/>
        <w:outlineLvl w:val="1"/>
        <w:rPr>
          <w:rFonts w:asciiTheme="majorBidi" w:eastAsia="Times New Roman" w:hAnsiTheme="majorBidi" w:cstheme="majorBidi"/>
          <w:spacing w:val="3"/>
          <w:sz w:val="24"/>
          <w:szCs w:val="24"/>
          <w:lang w:eastAsia="fr-FR"/>
        </w:rPr>
      </w:pPr>
      <w:r>
        <w:rPr>
          <w:rFonts w:asciiTheme="majorBidi" w:eastAsia="Times New Roman" w:hAnsiTheme="majorBidi" w:cstheme="majorBidi"/>
          <w:spacing w:val="3"/>
          <w:sz w:val="24"/>
          <w:szCs w:val="24"/>
          <w:lang w:eastAsia="fr-FR"/>
        </w:rPr>
        <w:t>Les infections sont généralement bénignes</w:t>
      </w:r>
    </w:p>
    <w:p w:rsidR="00D43A06" w:rsidRPr="00716576" w:rsidRDefault="00D43A06" w:rsidP="00D43A06">
      <w:pPr>
        <w:pStyle w:val="Paragraphedeliste"/>
        <w:shd w:val="clear" w:color="auto" w:fill="FFFFFF"/>
        <w:spacing w:after="150"/>
        <w:ind w:left="1080"/>
        <w:outlineLvl w:val="1"/>
        <w:rPr>
          <w:rFonts w:asciiTheme="majorBidi" w:eastAsia="Times New Roman" w:hAnsiTheme="majorBidi" w:cstheme="majorBidi"/>
          <w:spacing w:val="3"/>
          <w:sz w:val="24"/>
          <w:szCs w:val="24"/>
          <w:lang w:eastAsia="fr-FR"/>
        </w:rPr>
      </w:pPr>
    </w:p>
    <w:p w:rsidR="00D43A06" w:rsidRDefault="00D43A06" w:rsidP="00D43A06">
      <w:pPr>
        <w:pStyle w:val="Paragraphedeliste"/>
        <w:shd w:val="clear" w:color="auto" w:fill="FFFFFF"/>
        <w:spacing w:after="150"/>
        <w:ind w:left="360"/>
        <w:outlineLvl w:val="1"/>
        <w:rPr>
          <w:rFonts w:asciiTheme="majorBidi" w:eastAsia="Times New Roman" w:hAnsiTheme="majorBidi" w:cstheme="majorBidi"/>
          <w:b/>
          <w:bCs/>
          <w:spacing w:val="3"/>
          <w:sz w:val="24"/>
          <w:szCs w:val="24"/>
          <w:lang w:eastAsia="fr-FR"/>
        </w:rPr>
      </w:pPr>
      <w:r>
        <w:rPr>
          <w:rFonts w:asciiTheme="majorBidi" w:eastAsia="Times New Roman" w:hAnsiTheme="majorBidi" w:cstheme="majorBidi"/>
          <w:b/>
          <w:bCs/>
          <w:spacing w:val="3"/>
          <w:sz w:val="24"/>
          <w:szCs w:val="24"/>
          <w:lang w:eastAsia="fr-FR"/>
        </w:rPr>
        <w:t>2 5-1 Transmission</w:t>
      </w:r>
    </w:p>
    <w:p w:rsidR="00D43A06" w:rsidRDefault="00D43A06" w:rsidP="00D43A06">
      <w:pPr>
        <w:pStyle w:val="Paragraphedeliste"/>
        <w:numPr>
          <w:ilvl w:val="0"/>
          <w:numId w:val="4"/>
        </w:numPr>
        <w:shd w:val="clear" w:color="auto" w:fill="FFFFFF"/>
        <w:spacing w:after="150"/>
        <w:outlineLvl w:val="1"/>
        <w:rPr>
          <w:rFonts w:asciiTheme="majorBidi" w:hAnsiTheme="majorBidi" w:cstheme="majorBidi"/>
          <w:color w:val="000000"/>
          <w:sz w:val="24"/>
          <w:szCs w:val="24"/>
        </w:rPr>
      </w:pPr>
      <w:r>
        <w:rPr>
          <w:rFonts w:asciiTheme="majorBidi" w:hAnsiTheme="majorBidi" w:cstheme="majorBidi"/>
          <w:color w:val="000000"/>
          <w:sz w:val="24"/>
          <w:szCs w:val="24"/>
        </w:rPr>
        <w:t xml:space="preserve">L’homme est le seul réservoir de ce virus </w:t>
      </w:r>
    </w:p>
    <w:p w:rsidR="00D43A06" w:rsidRDefault="00D43A06" w:rsidP="00D43A06">
      <w:pPr>
        <w:pStyle w:val="Paragraphedeliste"/>
        <w:numPr>
          <w:ilvl w:val="0"/>
          <w:numId w:val="4"/>
        </w:numPr>
        <w:shd w:val="clear" w:color="auto" w:fill="FFFFFF"/>
        <w:spacing w:after="150"/>
        <w:outlineLvl w:val="1"/>
        <w:rPr>
          <w:rFonts w:asciiTheme="majorBidi" w:hAnsiTheme="majorBidi" w:cstheme="majorBidi"/>
          <w:color w:val="000000"/>
          <w:sz w:val="24"/>
          <w:szCs w:val="24"/>
        </w:rPr>
      </w:pPr>
      <w:r>
        <w:rPr>
          <w:rFonts w:asciiTheme="majorBidi" w:hAnsiTheme="majorBidi" w:cstheme="majorBidi"/>
          <w:color w:val="000000"/>
          <w:sz w:val="24"/>
          <w:szCs w:val="24"/>
        </w:rPr>
        <w:t>Il est transmis par contact direct cutanomuqueux (baisers, relations sexuelles, lésions cutanées)</w:t>
      </w:r>
    </w:p>
    <w:p w:rsidR="00D43A06" w:rsidRPr="00351EEA" w:rsidRDefault="00D43A06" w:rsidP="00D43A06">
      <w:pPr>
        <w:pStyle w:val="Paragraphedeliste"/>
        <w:numPr>
          <w:ilvl w:val="0"/>
          <w:numId w:val="4"/>
        </w:numPr>
        <w:shd w:val="clear" w:color="auto" w:fill="FFFFFF"/>
        <w:spacing w:after="150"/>
        <w:outlineLvl w:val="1"/>
        <w:rPr>
          <w:rFonts w:asciiTheme="majorBidi" w:hAnsiTheme="majorBidi" w:cstheme="majorBidi"/>
          <w:color w:val="000000"/>
          <w:sz w:val="24"/>
          <w:szCs w:val="24"/>
        </w:rPr>
      </w:pPr>
      <w:r>
        <w:rPr>
          <w:rFonts w:asciiTheme="majorBidi" w:hAnsiTheme="majorBidi" w:cstheme="majorBidi"/>
          <w:color w:val="000000"/>
          <w:sz w:val="24"/>
          <w:szCs w:val="24"/>
        </w:rPr>
        <w:t>Le passage transplacentaire et dans le lait est rare</w:t>
      </w:r>
    </w:p>
    <w:p w:rsidR="00D43A06" w:rsidRDefault="00D43A06" w:rsidP="00D43A06">
      <w:pPr>
        <w:pStyle w:val="Paragraphedeliste"/>
        <w:shd w:val="clear" w:color="auto" w:fill="FFFFFF"/>
        <w:spacing w:after="150"/>
        <w:ind w:left="360"/>
        <w:outlineLvl w:val="1"/>
        <w:rPr>
          <w:rFonts w:ascii="Arial" w:hAnsi="Arial" w:cs="Arial"/>
          <w:color w:val="000000"/>
          <w:sz w:val="18"/>
          <w:szCs w:val="18"/>
        </w:rPr>
      </w:pPr>
    </w:p>
    <w:p w:rsidR="00D43A06" w:rsidRDefault="00D43A06" w:rsidP="00D43A06">
      <w:pPr>
        <w:pStyle w:val="Paragraphedeliste"/>
        <w:shd w:val="clear" w:color="auto" w:fill="FFFFFF"/>
        <w:spacing w:after="150"/>
        <w:ind w:left="360"/>
        <w:outlineLvl w:val="1"/>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 xml:space="preserve">2-5-2 </w:t>
      </w:r>
      <w:r w:rsidRPr="00351EEA">
        <w:rPr>
          <w:rFonts w:asciiTheme="majorBidi" w:hAnsiTheme="majorBidi" w:cstheme="majorBidi"/>
          <w:b/>
          <w:bCs/>
          <w:color w:val="000000"/>
          <w:sz w:val="24"/>
          <w:szCs w:val="24"/>
        </w:rPr>
        <w:t>Les symptômes cliniques sont :</w:t>
      </w:r>
    </w:p>
    <w:p w:rsidR="00D43A06" w:rsidRPr="00716576" w:rsidRDefault="00D43A06" w:rsidP="00D43A06">
      <w:pPr>
        <w:pStyle w:val="Paragraphedeliste"/>
        <w:numPr>
          <w:ilvl w:val="0"/>
          <w:numId w:val="5"/>
        </w:numPr>
        <w:shd w:val="clear" w:color="auto" w:fill="FFFFFF"/>
        <w:spacing w:after="150" w:line="360" w:lineRule="auto"/>
        <w:outlineLvl w:val="1"/>
        <w:rPr>
          <w:rFonts w:asciiTheme="majorBidi" w:hAnsiTheme="majorBidi" w:cstheme="majorBidi"/>
          <w:color w:val="000000"/>
          <w:sz w:val="24"/>
          <w:szCs w:val="24"/>
        </w:rPr>
      </w:pPr>
      <w:r w:rsidRPr="00716576">
        <w:rPr>
          <w:rFonts w:asciiTheme="majorBidi" w:hAnsiTheme="majorBidi" w:cstheme="majorBidi"/>
          <w:color w:val="000000"/>
          <w:sz w:val="24"/>
          <w:szCs w:val="24"/>
        </w:rPr>
        <w:t xml:space="preserve">Gingivostomatite aigue </w:t>
      </w:r>
    </w:p>
    <w:p w:rsidR="00D43A06" w:rsidRDefault="00D43A06" w:rsidP="00D43A06">
      <w:pPr>
        <w:pStyle w:val="Paragraphedeliste"/>
        <w:numPr>
          <w:ilvl w:val="0"/>
          <w:numId w:val="5"/>
        </w:numPr>
        <w:shd w:val="clear" w:color="auto" w:fill="FFFFFF"/>
        <w:spacing w:after="150" w:line="360" w:lineRule="auto"/>
        <w:outlineLvl w:val="1"/>
        <w:rPr>
          <w:rFonts w:asciiTheme="majorBidi" w:hAnsiTheme="majorBidi" w:cstheme="majorBidi"/>
          <w:color w:val="000000"/>
          <w:sz w:val="24"/>
          <w:szCs w:val="24"/>
        </w:rPr>
      </w:pPr>
      <w:r w:rsidRPr="00716576">
        <w:rPr>
          <w:rFonts w:asciiTheme="majorBidi" w:hAnsiTheme="majorBidi" w:cstheme="majorBidi"/>
          <w:color w:val="000000"/>
          <w:sz w:val="24"/>
          <w:szCs w:val="24"/>
        </w:rPr>
        <w:t>Manif</w:t>
      </w:r>
      <w:r>
        <w:rPr>
          <w:rFonts w:asciiTheme="majorBidi" w:hAnsiTheme="majorBidi" w:cstheme="majorBidi"/>
          <w:color w:val="000000"/>
          <w:sz w:val="24"/>
          <w:szCs w:val="24"/>
        </w:rPr>
        <w:t>e</w:t>
      </w:r>
      <w:r w:rsidRPr="00716576">
        <w:rPr>
          <w:rFonts w:asciiTheme="majorBidi" w:hAnsiTheme="majorBidi" w:cstheme="majorBidi"/>
          <w:color w:val="000000"/>
          <w:sz w:val="24"/>
          <w:szCs w:val="24"/>
        </w:rPr>
        <w:t>statio</w:t>
      </w:r>
      <w:r>
        <w:rPr>
          <w:rFonts w:asciiTheme="majorBidi" w:hAnsiTheme="majorBidi" w:cstheme="majorBidi"/>
          <w:color w:val="000000"/>
          <w:sz w:val="24"/>
          <w:szCs w:val="24"/>
        </w:rPr>
        <w:t>ns</w:t>
      </w:r>
      <w:r w:rsidRPr="00716576">
        <w:rPr>
          <w:rFonts w:asciiTheme="majorBidi" w:hAnsiTheme="majorBidi" w:cstheme="majorBidi"/>
          <w:color w:val="000000"/>
          <w:sz w:val="24"/>
          <w:szCs w:val="24"/>
        </w:rPr>
        <w:t xml:space="preserve"> ophtalmologiques : kératite, conjonctivite folliculaire</w:t>
      </w:r>
    </w:p>
    <w:p w:rsidR="00D43A06" w:rsidRDefault="00D43A06" w:rsidP="00D43A06">
      <w:pPr>
        <w:pStyle w:val="Paragraphedeliste"/>
        <w:numPr>
          <w:ilvl w:val="0"/>
          <w:numId w:val="5"/>
        </w:numPr>
        <w:shd w:val="clear" w:color="auto" w:fill="FFFFFF"/>
        <w:spacing w:after="150" w:line="360" w:lineRule="auto"/>
        <w:outlineLvl w:val="1"/>
        <w:rPr>
          <w:rFonts w:asciiTheme="majorBidi" w:hAnsiTheme="majorBidi" w:cstheme="majorBidi"/>
          <w:color w:val="000000"/>
          <w:sz w:val="24"/>
          <w:szCs w:val="24"/>
        </w:rPr>
      </w:pPr>
      <w:r>
        <w:rPr>
          <w:rFonts w:asciiTheme="majorBidi" w:hAnsiTheme="majorBidi" w:cstheme="majorBidi"/>
          <w:color w:val="000000"/>
          <w:sz w:val="24"/>
          <w:szCs w:val="24"/>
        </w:rPr>
        <w:t>Encéphalite herpétique</w:t>
      </w:r>
    </w:p>
    <w:p w:rsidR="00D43A06" w:rsidRDefault="00D43A06" w:rsidP="00D43A06">
      <w:pPr>
        <w:pStyle w:val="Paragraphedeliste"/>
        <w:numPr>
          <w:ilvl w:val="0"/>
          <w:numId w:val="5"/>
        </w:numPr>
        <w:shd w:val="clear" w:color="auto" w:fill="FFFFFF"/>
        <w:spacing w:after="150" w:line="360" w:lineRule="auto"/>
        <w:outlineLvl w:val="1"/>
        <w:rPr>
          <w:rFonts w:asciiTheme="majorBidi" w:hAnsiTheme="majorBidi" w:cstheme="majorBidi"/>
          <w:color w:val="000000"/>
          <w:sz w:val="24"/>
          <w:szCs w:val="24"/>
        </w:rPr>
      </w:pPr>
      <w:r>
        <w:rPr>
          <w:rFonts w:asciiTheme="majorBidi" w:hAnsiTheme="majorBidi" w:cstheme="majorBidi"/>
          <w:color w:val="000000"/>
          <w:sz w:val="24"/>
          <w:szCs w:val="24"/>
        </w:rPr>
        <w:t>Autres signes</w:t>
      </w:r>
    </w:p>
    <w:p w:rsidR="001B1C4D" w:rsidRDefault="00E9500E"/>
    <w:sectPr w:rsidR="001B1C4D" w:rsidSect="0007180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00E" w:rsidRDefault="00E9500E" w:rsidP="00D43A06">
      <w:pPr>
        <w:spacing w:after="0" w:line="240" w:lineRule="auto"/>
      </w:pPr>
      <w:r>
        <w:separator/>
      </w:r>
    </w:p>
  </w:endnote>
  <w:endnote w:type="continuationSeparator" w:id="0">
    <w:p w:rsidR="00E9500E" w:rsidRDefault="00E9500E" w:rsidP="00D43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50611"/>
      <w:docPartObj>
        <w:docPartGallery w:val="Page Numbers (Bottom of Page)"/>
        <w:docPartUnique/>
      </w:docPartObj>
    </w:sdtPr>
    <w:sdtContent>
      <w:p w:rsidR="00D43A06" w:rsidRDefault="00D43A06">
        <w:pPr>
          <w:pStyle w:val="Pieddepage"/>
          <w:jc w:val="center"/>
        </w:pPr>
        <w:fldSimple w:instr=" PAGE   \* MERGEFORMAT ">
          <w:r>
            <w:rPr>
              <w:noProof/>
            </w:rPr>
            <w:t>1</w:t>
          </w:r>
        </w:fldSimple>
      </w:p>
    </w:sdtContent>
  </w:sdt>
  <w:p w:rsidR="00D43A06" w:rsidRDefault="00D43A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00E" w:rsidRDefault="00E9500E" w:rsidP="00D43A06">
      <w:pPr>
        <w:spacing w:after="0" w:line="240" w:lineRule="auto"/>
      </w:pPr>
      <w:r>
        <w:separator/>
      </w:r>
    </w:p>
  </w:footnote>
  <w:footnote w:type="continuationSeparator" w:id="0">
    <w:p w:rsidR="00E9500E" w:rsidRDefault="00E9500E" w:rsidP="00D43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06" w:rsidRDefault="00D43A06">
    <w:pPr>
      <w:pStyle w:val="En-tte"/>
    </w:pPr>
    <w:r>
      <w:t>Université de Relizane                         Département de Biologie                                     AU2021-2022</w:t>
    </w:r>
  </w:p>
  <w:p w:rsidR="00D43A06" w:rsidRDefault="00D43A06">
    <w:pPr>
      <w:pStyle w:val="En-tte"/>
    </w:pPr>
    <w:r>
      <w:t>M1microbiologie et CQ                       Cours de Virologie                                        Mme BELKHEIR 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7D8"/>
    <w:multiLevelType w:val="hybridMultilevel"/>
    <w:tmpl w:val="746853A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BD75E07"/>
    <w:multiLevelType w:val="hybridMultilevel"/>
    <w:tmpl w:val="F0685D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821448"/>
    <w:multiLevelType w:val="multilevel"/>
    <w:tmpl w:val="A60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71C4A"/>
    <w:multiLevelType w:val="hybridMultilevel"/>
    <w:tmpl w:val="DEA4F22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6050295B"/>
    <w:multiLevelType w:val="hybridMultilevel"/>
    <w:tmpl w:val="99A82E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7FFD6224"/>
    <w:multiLevelType w:val="hybridMultilevel"/>
    <w:tmpl w:val="9CB20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D43A06"/>
    <w:rsid w:val="00071809"/>
    <w:rsid w:val="00962836"/>
    <w:rsid w:val="009653A2"/>
    <w:rsid w:val="00D43A06"/>
    <w:rsid w:val="00E950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A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A06"/>
    <w:pPr>
      <w:ind w:left="720"/>
      <w:contextualSpacing/>
    </w:pPr>
  </w:style>
  <w:style w:type="paragraph" w:styleId="NormalWeb">
    <w:name w:val="Normal (Web)"/>
    <w:basedOn w:val="Normal"/>
    <w:uiPriority w:val="99"/>
    <w:unhideWhenUsed/>
    <w:rsid w:val="00D43A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43A06"/>
    <w:rPr>
      <w:b/>
      <w:bCs/>
    </w:rPr>
  </w:style>
  <w:style w:type="character" w:customStyle="1" w:styleId="optxtisspec">
    <w:name w:val="op_txt_is_spec"/>
    <w:basedOn w:val="Policepardfaut"/>
    <w:rsid w:val="00D43A06"/>
  </w:style>
  <w:style w:type="paragraph" w:customStyle="1" w:styleId="optxtp">
    <w:name w:val="op_txt_p"/>
    <w:basedOn w:val="Normal"/>
    <w:rsid w:val="00D43A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ptxtisemp">
    <w:name w:val="op_txt_is_emp"/>
    <w:basedOn w:val="Policepardfaut"/>
    <w:rsid w:val="00D43A06"/>
  </w:style>
  <w:style w:type="paragraph" w:styleId="Textedebulles">
    <w:name w:val="Balloon Text"/>
    <w:basedOn w:val="Normal"/>
    <w:link w:val="TextedebullesCar"/>
    <w:uiPriority w:val="99"/>
    <w:semiHidden/>
    <w:unhideWhenUsed/>
    <w:rsid w:val="00D43A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3A06"/>
    <w:rPr>
      <w:rFonts w:ascii="Tahoma" w:hAnsi="Tahoma" w:cs="Tahoma"/>
      <w:sz w:val="16"/>
      <w:szCs w:val="16"/>
    </w:rPr>
  </w:style>
  <w:style w:type="paragraph" w:styleId="En-tte">
    <w:name w:val="header"/>
    <w:basedOn w:val="Normal"/>
    <w:link w:val="En-tteCar"/>
    <w:uiPriority w:val="99"/>
    <w:semiHidden/>
    <w:unhideWhenUsed/>
    <w:rsid w:val="00D43A0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3A06"/>
  </w:style>
  <w:style w:type="paragraph" w:styleId="Pieddepage">
    <w:name w:val="footer"/>
    <w:basedOn w:val="Normal"/>
    <w:link w:val="PieddepageCar"/>
    <w:uiPriority w:val="99"/>
    <w:unhideWhenUsed/>
    <w:rsid w:val="00D43A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A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838</Words>
  <Characters>4614</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CBS</cp:lastModifiedBy>
  <cp:revision>1</cp:revision>
  <dcterms:created xsi:type="dcterms:W3CDTF">2022-02-23T06:57:00Z</dcterms:created>
  <dcterms:modified xsi:type="dcterms:W3CDTF">2022-02-23T07:02:00Z</dcterms:modified>
</cp:coreProperties>
</file>