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CF" w:rsidRDefault="001467CF" w:rsidP="00146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Année universitaire : 202</w:t>
      </w:r>
      <w:r>
        <w:rPr>
          <w:rFonts w:ascii="Times New Roman" w:hAnsi="Times New Roman" w:cs="Times New Roman"/>
          <w:b/>
          <w:bCs/>
        </w:rPr>
        <w:t xml:space="preserve">1/2022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émé </w:t>
      </w:r>
      <w:r>
        <w:rPr>
          <w:rFonts w:ascii="Times New Roman" w:hAnsi="Times New Roman" w:cs="Times New Roman"/>
          <w:b/>
          <w:bCs/>
        </w:rPr>
        <w:t>année Génie des procédés</w:t>
      </w:r>
    </w:p>
    <w:p w:rsidR="001467CF" w:rsidRDefault="001467CF" w:rsidP="00146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Université de </w:t>
      </w:r>
      <w:proofErr w:type="spellStart"/>
      <w:r>
        <w:rPr>
          <w:rFonts w:ascii="Times New Roman" w:hAnsi="Times New Roman" w:cs="Times New Roman"/>
          <w:b/>
          <w:bCs/>
        </w:rPr>
        <w:t>Rélizane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</w:rPr>
        <w:t>Département de génie des procédés</w:t>
      </w:r>
    </w:p>
    <w:p w:rsidR="00D86976" w:rsidRPr="001467CF" w:rsidRDefault="001467CF" w:rsidP="001467CF">
      <w:pPr>
        <w:rPr>
          <w:rFonts w:asciiTheme="majorBidi" w:hAnsiTheme="majorBidi" w:cstheme="majorBidi"/>
          <w:b/>
          <w:bCs/>
        </w:rPr>
      </w:pPr>
      <w:r w:rsidRPr="001467CF">
        <w:rPr>
          <w:rFonts w:asciiTheme="majorBidi" w:hAnsiTheme="majorBidi" w:cstheme="majorBidi"/>
          <w:b/>
          <w:bCs/>
          <w:sz w:val="24"/>
          <w:szCs w:val="24"/>
        </w:rPr>
        <w:t>Module : Phénomènes de surface et Catalyse hétérogène</w:t>
      </w:r>
    </w:p>
    <w:p w:rsidR="00D86976" w:rsidRPr="00D86976" w:rsidRDefault="00D86976" w:rsidP="00D86976"/>
    <w:p w:rsidR="00D86976" w:rsidRPr="00D86976" w:rsidRDefault="00D86976" w:rsidP="00D86976"/>
    <w:p w:rsidR="00DF5706" w:rsidRDefault="00D86976" w:rsidP="00D86976">
      <w:pPr>
        <w:tabs>
          <w:tab w:val="left" w:pos="3660"/>
        </w:tabs>
      </w:pPr>
      <w:r>
        <w:tab/>
      </w:r>
    </w:p>
    <w:p w:rsidR="00D86976" w:rsidRPr="00B325DA" w:rsidRDefault="00D86976" w:rsidP="00DF5706">
      <w:pPr>
        <w:tabs>
          <w:tab w:val="left" w:pos="3660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r w:rsidRPr="00B325DA">
        <w:rPr>
          <w:rFonts w:asciiTheme="majorBidi" w:hAnsiTheme="majorBidi" w:cstheme="majorBidi"/>
          <w:b/>
          <w:bCs/>
          <w:sz w:val="32"/>
          <w:szCs w:val="32"/>
          <w:u w:val="single"/>
        </w:rPr>
        <w:t>TD N°2</w:t>
      </w:r>
    </w:p>
    <w:bookmarkEnd w:id="0"/>
    <w:p w:rsidR="00D86976" w:rsidRDefault="00D86976" w:rsidP="00D8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6976" w:rsidRPr="001467CF" w:rsidRDefault="00D86976" w:rsidP="00D8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7C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1</w:t>
      </w:r>
    </w:p>
    <w:p w:rsid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Déterminer le cas de mouillement et de non mouillement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1-Une goutte de paraffine sur une surface d’eau propre.</w:t>
      </w:r>
    </w:p>
    <w:p w:rsid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Une goutte d’acide oléique sur une surface similaire.</w:t>
      </w:r>
    </w:p>
    <w:p w:rsid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86976">
        <w:rPr>
          <w:rFonts w:asciiTheme="majorBidi" w:hAnsiTheme="majorBidi" w:cstheme="majorBidi"/>
          <w:sz w:val="28"/>
          <w:szCs w:val="28"/>
        </w:rPr>
        <w:t xml:space="preserve">On donne : </w:t>
      </w:r>
      <w:proofErr w:type="spellStart"/>
      <w:r w:rsidRPr="00D86976">
        <w:rPr>
          <w:rFonts w:asciiTheme="majorBidi" w:hAnsiTheme="majorBidi" w:cstheme="majorBidi"/>
          <w:b/>
          <w:bCs/>
          <w:sz w:val="28"/>
          <w:szCs w:val="28"/>
        </w:rPr>
        <w:t>γ</w:t>
      </w:r>
      <w:r w:rsidRPr="00D8697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E</w:t>
      </w:r>
      <w:proofErr w:type="spellEnd"/>
      <w:r w:rsidRPr="00D86976">
        <w:rPr>
          <w:rFonts w:asciiTheme="majorBidi" w:hAnsiTheme="majorBidi" w:cstheme="majorBidi"/>
          <w:sz w:val="28"/>
          <w:szCs w:val="28"/>
        </w:rPr>
        <w:t>= 72 mJ.m</w:t>
      </w:r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-</w:t>
      </w:r>
      <w:proofErr w:type="gramStart"/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D86976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976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D869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86976">
        <w:rPr>
          <w:rFonts w:asciiTheme="majorBidi" w:hAnsiTheme="majorBidi" w:cstheme="majorBidi"/>
          <w:b/>
          <w:bCs/>
          <w:sz w:val="28"/>
          <w:szCs w:val="28"/>
        </w:rPr>
        <w:t>γ</w:t>
      </w:r>
      <w:r w:rsidRPr="00D86976">
        <w:rPr>
          <w:rFonts w:asciiTheme="majorBidi" w:hAnsiTheme="majorBidi" w:cstheme="majorBidi"/>
          <w:sz w:val="18"/>
          <w:szCs w:val="18"/>
        </w:rPr>
        <w:t>P</w:t>
      </w:r>
      <w:proofErr w:type="spellEnd"/>
      <w:r w:rsidR="000960AE">
        <w:rPr>
          <w:rFonts w:asciiTheme="majorBidi" w:hAnsiTheme="majorBidi" w:cstheme="majorBidi"/>
          <w:sz w:val="28"/>
          <w:szCs w:val="28"/>
        </w:rPr>
        <w:t>= 2</w:t>
      </w:r>
      <w:r w:rsidRPr="00D86976">
        <w:rPr>
          <w:rFonts w:asciiTheme="majorBidi" w:hAnsiTheme="majorBidi" w:cstheme="majorBidi"/>
          <w:sz w:val="28"/>
          <w:szCs w:val="28"/>
        </w:rPr>
        <w:t>5 mJ.m</w:t>
      </w:r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; </w:t>
      </w:r>
      <w:proofErr w:type="spellStart"/>
      <w:r w:rsidRPr="00D86976">
        <w:rPr>
          <w:rFonts w:asciiTheme="majorBidi" w:hAnsiTheme="majorBidi" w:cstheme="majorBidi"/>
          <w:b/>
          <w:bCs/>
          <w:sz w:val="28"/>
          <w:szCs w:val="28"/>
        </w:rPr>
        <w:t>γ</w:t>
      </w:r>
      <w:r w:rsidRPr="00D86976">
        <w:rPr>
          <w:rFonts w:asciiTheme="majorBidi" w:hAnsiTheme="majorBidi" w:cstheme="majorBidi"/>
          <w:sz w:val="18"/>
          <w:szCs w:val="18"/>
        </w:rPr>
        <w:t>E</w:t>
      </w:r>
      <w:proofErr w:type="spellEnd"/>
      <w:r w:rsidRPr="00D86976">
        <w:rPr>
          <w:rFonts w:asciiTheme="majorBidi" w:hAnsiTheme="majorBidi" w:cstheme="majorBidi"/>
          <w:sz w:val="18"/>
          <w:szCs w:val="18"/>
        </w:rPr>
        <w:t>/P</w:t>
      </w:r>
      <w:r w:rsidRPr="00D86976">
        <w:rPr>
          <w:rFonts w:asciiTheme="majorBidi" w:hAnsiTheme="majorBidi" w:cstheme="majorBidi"/>
          <w:sz w:val="28"/>
          <w:szCs w:val="28"/>
        </w:rPr>
        <w:t>= 55 mJ.m</w:t>
      </w:r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D8697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;</w:t>
      </w:r>
      <w:r w:rsidRPr="00D86976">
        <w:rPr>
          <w:rFonts w:asciiTheme="majorBidi" w:hAnsiTheme="majorBidi" w:cstheme="majorBidi"/>
          <w:sz w:val="28"/>
          <w:szCs w:val="28"/>
        </w:rPr>
        <w:t xml:space="preserve"> </w:t>
      </w:r>
    </w:p>
    <w:p w:rsid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86976">
        <w:rPr>
          <w:rFonts w:asciiTheme="majorBidi" w:hAnsiTheme="majorBidi" w:cstheme="majorBidi"/>
          <w:b/>
          <w:bCs/>
          <w:sz w:val="28"/>
          <w:szCs w:val="28"/>
        </w:rPr>
        <w:t>γ</w:t>
      </w:r>
      <w:r w:rsidRPr="00D86976">
        <w:rPr>
          <w:rFonts w:asciiTheme="majorBidi" w:hAnsiTheme="majorBidi" w:cstheme="majorBidi"/>
          <w:sz w:val="18"/>
          <w:szCs w:val="18"/>
        </w:rPr>
        <w:t>Ol</w:t>
      </w:r>
      <w:proofErr w:type="spellEnd"/>
      <w:r w:rsidR="00447322">
        <w:rPr>
          <w:rFonts w:asciiTheme="majorBidi" w:hAnsiTheme="majorBidi" w:cstheme="majorBidi"/>
          <w:sz w:val="28"/>
          <w:szCs w:val="28"/>
        </w:rPr>
        <w:t>= 28</w:t>
      </w:r>
      <w:r w:rsidRPr="00D86976">
        <w:rPr>
          <w:rFonts w:asciiTheme="majorBidi" w:hAnsiTheme="majorBidi" w:cstheme="majorBidi"/>
          <w:sz w:val="28"/>
          <w:szCs w:val="28"/>
        </w:rPr>
        <w:t xml:space="preserve"> mJ.m</w:t>
      </w:r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sz w:val="28"/>
          <w:szCs w:val="28"/>
          <w:vertAlign w:val="superscript"/>
        </w:rPr>
        <w:t> 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  <w:proofErr w:type="spellStart"/>
      <w:r w:rsidRPr="00D86976">
        <w:rPr>
          <w:rFonts w:asciiTheme="majorBidi" w:hAnsiTheme="majorBidi" w:cstheme="majorBidi"/>
          <w:b/>
          <w:bCs/>
          <w:sz w:val="28"/>
          <w:szCs w:val="28"/>
        </w:rPr>
        <w:t>γ</w:t>
      </w:r>
      <w:r w:rsidRPr="00D86976">
        <w:rPr>
          <w:rFonts w:asciiTheme="majorBidi" w:hAnsiTheme="majorBidi" w:cstheme="majorBidi"/>
          <w:sz w:val="18"/>
          <w:szCs w:val="18"/>
        </w:rPr>
        <w:t>E</w:t>
      </w:r>
      <w:proofErr w:type="spellEnd"/>
      <w:proofErr w:type="gramEnd"/>
      <w:r w:rsidRPr="00D86976">
        <w:rPr>
          <w:rFonts w:asciiTheme="majorBidi" w:hAnsiTheme="majorBidi" w:cstheme="majorBidi"/>
          <w:sz w:val="18"/>
          <w:szCs w:val="18"/>
        </w:rPr>
        <w:t>/</w:t>
      </w:r>
      <w:proofErr w:type="spellStart"/>
      <w:r w:rsidRPr="00D86976">
        <w:rPr>
          <w:rFonts w:asciiTheme="majorBidi" w:hAnsiTheme="majorBidi" w:cstheme="majorBidi"/>
          <w:sz w:val="18"/>
          <w:szCs w:val="18"/>
        </w:rPr>
        <w:t>Ol</w:t>
      </w:r>
      <w:proofErr w:type="spellEnd"/>
      <w:r w:rsidRPr="00D86976">
        <w:rPr>
          <w:rFonts w:asciiTheme="majorBidi" w:hAnsiTheme="majorBidi" w:cstheme="majorBidi"/>
          <w:sz w:val="28"/>
          <w:szCs w:val="28"/>
        </w:rPr>
        <w:t>= 15 mJ.m</w:t>
      </w:r>
      <w:r w:rsidRPr="00D86976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60AE" w:rsidRPr="001467CF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7C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2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valeurs des travaux de cohésion et d’adhésion des systèmes Alcane-eau (1)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Alcool-eau (2) sont mesurées :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WAlcane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43.5 </w:t>
      </w:r>
      <w:proofErr w:type="spellStart"/>
      <w:r>
        <w:rPr>
          <w:rFonts w:ascii="Times New Roman" w:hAnsi="Times New Roman" w:cs="Times New Roman"/>
          <w:sz w:val="28"/>
          <w:szCs w:val="28"/>
        </w:rPr>
        <w:t>mJ</w:t>
      </w:r>
      <w:proofErr w:type="spellEnd"/>
      <w:r>
        <w:rPr>
          <w:rFonts w:ascii="Times New Roman" w:hAnsi="Times New Roman" w:cs="Times New Roman"/>
          <w:sz w:val="28"/>
          <w:szCs w:val="28"/>
        </w:rPr>
        <w:t>/m</w:t>
      </w:r>
      <w:r w:rsidRPr="000960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WAlcool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54.9 </w:t>
      </w:r>
      <w:proofErr w:type="spellStart"/>
      <w:r>
        <w:rPr>
          <w:rFonts w:ascii="Times New Roman" w:hAnsi="Times New Roman" w:cs="Times New Roman"/>
          <w:sz w:val="28"/>
          <w:szCs w:val="28"/>
        </w:rPr>
        <w:t>mJ</w:t>
      </w:r>
      <w:proofErr w:type="spellEnd"/>
      <w:r>
        <w:rPr>
          <w:rFonts w:ascii="Times New Roman" w:hAnsi="Times New Roman" w:cs="Times New Roman"/>
          <w:sz w:val="28"/>
          <w:szCs w:val="28"/>
        </w:rPr>
        <w:t>/m</w:t>
      </w:r>
      <w:r w:rsidRPr="000960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144.93 </w:t>
      </w:r>
      <w:proofErr w:type="spellStart"/>
      <w:r>
        <w:rPr>
          <w:rFonts w:ascii="Times New Roman" w:hAnsi="Times New Roman" w:cs="Times New Roman"/>
          <w:sz w:val="28"/>
          <w:szCs w:val="28"/>
        </w:rPr>
        <w:t>mJ</w:t>
      </w:r>
      <w:proofErr w:type="spellEnd"/>
      <w:r>
        <w:rPr>
          <w:rFonts w:ascii="Times New Roman" w:hAnsi="Times New Roman" w:cs="Times New Roman"/>
          <w:sz w:val="28"/>
          <w:szCs w:val="28"/>
        </w:rPr>
        <w:t>/m</w:t>
      </w:r>
      <w:r w:rsidRPr="000960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Wsysteme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= 43.5 </w:t>
      </w:r>
      <w:proofErr w:type="spellStart"/>
      <w:r>
        <w:rPr>
          <w:rFonts w:ascii="Times New Roman" w:hAnsi="Times New Roman" w:cs="Times New Roman"/>
          <w:sz w:val="28"/>
          <w:szCs w:val="28"/>
        </w:rPr>
        <w:t>mJ</w:t>
      </w:r>
      <w:proofErr w:type="spellEnd"/>
      <w:r>
        <w:rPr>
          <w:rFonts w:ascii="Times New Roman" w:hAnsi="Times New Roman" w:cs="Times New Roman"/>
          <w:sz w:val="28"/>
          <w:szCs w:val="28"/>
        </w:rPr>
        <w:t>/m</w:t>
      </w:r>
      <w:r w:rsidRPr="000960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et </w:t>
      </w:r>
      <w:proofErr w:type="spellStart"/>
      <w:r>
        <w:rPr>
          <w:rFonts w:ascii="Times New Roman" w:hAnsi="Times New Roman" w:cs="Times New Roman"/>
          <w:sz w:val="28"/>
          <w:szCs w:val="28"/>
        </w:rPr>
        <w:t>Wsysteme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= 91.93 </w:t>
      </w:r>
      <w:proofErr w:type="spellStart"/>
      <w:r>
        <w:rPr>
          <w:rFonts w:ascii="Times New Roman" w:hAnsi="Times New Roman" w:cs="Times New Roman"/>
          <w:sz w:val="28"/>
          <w:szCs w:val="28"/>
        </w:rPr>
        <w:t>mJ</w:t>
      </w:r>
      <w:proofErr w:type="spellEnd"/>
      <w:r>
        <w:rPr>
          <w:rFonts w:ascii="Times New Roman" w:hAnsi="Times New Roman" w:cs="Times New Roman"/>
          <w:sz w:val="28"/>
          <w:szCs w:val="28"/>
        </w:rPr>
        <w:t>/m</w:t>
      </w:r>
      <w:r w:rsidRPr="000960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1-Rappeler les définitions du travail d’adhésion et de cohésion.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2– Calculer les tensions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interfaciales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eau/alcane et eau/alcool.</w:t>
      </w:r>
    </w:p>
    <w:p w:rsidR="000960AE" w:rsidRPr="001467CF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7CF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3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 mesures expérimentales de la tension de surface d’un liquide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ont montré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que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cette dernière est environ deux fois plus faible que la tension de surface d’un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liquide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Calculer l’angle de contact d’une goutte de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 xml:space="preserve">et d’une goutte de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déposées sur</w:t>
      </w:r>
    </w:p>
    <w:p w:rsidR="000960AE" w:rsidRDefault="000960AE" w:rsidP="000960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surface d’un solide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AE" w:rsidRPr="00D86976" w:rsidRDefault="000960AE" w:rsidP="000960A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donne :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γ </w:t>
      </w:r>
      <w:r>
        <w:rPr>
          <w:rFonts w:ascii="Times New Roman" w:hAnsi="Times New Roman" w:cs="Times New Roman"/>
          <w:sz w:val="18"/>
          <w:szCs w:val="18"/>
        </w:rPr>
        <w:t xml:space="preserve">B/air </w:t>
      </w:r>
      <w:r>
        <w:rPr>
          <w:rFonts w:ascii="Times New Roman" w:hAnsi="Times New Roman" w:cs="Times New Roman"/>
          <w:sz w:val="28"/>
          <w:szCs w:val="28"/>
        </w:rPr>
        <w:t xml:space="preserve">= 0.072 N/m,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γ </w:t>
      </w:r>
      <w:r>
        <w:rPr>
          <w:rFonts w:ascii="Times New Roman" w:hAnsi="Times New Roman" w:cs="Times New Roman"/>
          <w:sz w:val="18"/>
          <w:szCs w:val="18"/>
        </w:rPr>
        <w:t xml:space="preserve">B/S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γ </w:t>
      </w:r>
      <w:r>
        <w:rPr>
          <w:rFonts w:ascii="Times New Roman" w:hAnsi="Times New Roman" w:cs="Times New Roman"/>
          <w:sz w:val="18"/>
          <w:szCs w:val="18"/>
        </w:rPr>
        <w:t xml:space="preserve">A/S </w:t>
      </w:r>
      <w:r>
        <w:rPr>
          <w:rFonts w:ascii="Times New Roman" w:hAnsi="Times New Roman" w:cs="Times New Roman"/>
          <w:sz w:val="28"/>
          <w:szCs w:val="28"/>
        </w:rPr>
        <w:t xml:space="preserve">= 0.050 N/m,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γ </w:t>
      </w:r>
      <w:r>
        <w:rPr>
          <w:rFonts w:ascii="Times New Roman" w:hAnsi="Times New Roman" w:cs="Times New Roman"/>
          <w:sz w:val="18"/>
          <w:szCs w:val="18"/>
        </w:rPr>
        <w:t xml:space="preserve">S/air </w:t>
      </w:r>
      <w:r>
        <w:rPr>
          <w:rFonts w:ascii="Times New Roman" w:hAnsi="Times New Roman" w:cs="Times New Roman"/>
          <w:sz w:val="28"/>
          <w:szCs w:val="28"/>
        </w:rPr>
        <w:t>= 0.019 N/m.</w:t>
      </w:r>
    </w:p>
    <w:p w:rsidR="00D86976" w:rsidRPr="00D86976" w:rsidRDefault="00D86976" w:rsidP="00D8697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D86976" w:rsidRPr="00D8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76"/>
    <w:rsid w:val="000960AE"/>
    <w:rsid w:val="001467CF"/>
    <w:rsid w:val="00447322"/>
    <w:rsid w:val="008950D8"/>
    <w:rsid w:val="00B325DA"/>
    <w:rsid w:val="00C67022"/>
    <w:rsid w:val="00D86976"/>
    <w:rsid w:val="00D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2744-DE3D-4BA2-8C5E-57EC1ED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2022-03-04T11:47:00Z</dcterms:created>
  <dcterms:modified xsi:type="dcterms:W3CDTF">2022-03-04T13:48:00Z</dcterms:modified>
</cp:coreProperties>
</file>