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5FC" w:rsidRPr="00B81C44" w:rsidRDefault="007D05FC" w:rsidP="007D05FC">
      <w:pPr>
        <w:rPr>
          <w:rFonts w:asciiTheme="majorBidi" w:hAnsiTheme="majorBidi" w:cstheme="majorBidi"/>
          <w:b w:val="0"/>
          <w:bCs/>
          <w:sz w:val="24"/>
          <w:lang w:val="en-US"/>
        </w:rPr>
      </w:pPr>
      <w:proofErr w:type="gramStart"/>
      <w:r w:rsidRPr="00B81C44">
        <w:rPr>
          <w:rFonts w:asciiTheme="majorBidi" w:hAnsiTheme="majorBidi" w:cstheme="majorBidi"/>
          <w:sz w:val="24"/>
          <w:lang w:val="en-US"/>
        </w:rPr>
        <w:t>Instructor :</w:t>
      </w:r>
      <w:proofErr w:type="spellStart"/>
      <w:r w:rsidRPr="00B81C44">
        <w:rPr>
          <w:rFonts w:asciiTheme="majorBidi" w:hAnsiTheme="majorBidi" w:cstheme="majorBidi"/>
          <w:sz w:val="24"/>
          <w:lang w:val="en-US"/>
        </w:rPr>
        <w:t>Mr</w:t>
      </w:r>
      <w:proofErr w:type="spellEnd"/>
      <w:proofErr w:type="gramEnd"/>
      <w:r w:rsidRPr="00B81C44">
        <w:rPr>
          <w:rFonts w:asciiTheme="majorBidi" w:hAnsiTheme="majorBidi" w:cstheme="majorBidi"/>
          <w:sz w:val="24"/>
          <w:lang w:val="en-US"/>
        </w:rPr>
        <w:t xml:space="preserve"> BOUNADJA</w:t>
      </w:r>
      <w:r w:rsidRPr="00B81C44">
        <w:rPr>
          <w:rFonts w:asciiTheme="majorBidi" w:hAnsiTheme="majorBidi" w:cstheme="majorBidi"/>
          <w:b w:val="0"/>
          <w:bCs/>
          <w:sz w:val="24"/>
          <w:lang w:val="en-US"/>
        </w:rPr>
        <w:t xml:space="preserve">               </w:t>
      </w:r>
      <w:r w:rsidRPr="00B81C44">
        <w:rPr>
          <w:rFonts w:asciiTheme="majorBidi" w:hAnsiTheme="majorBidi" w:cstheme="majorBidi"/>
          <w:sz w:val="24"/>
          <w:lang w:val="en-US"/>
        </w:rPr>
        <w:t xml:space="preserve">            Semestre</w:t>
      </w:r>
      <w:r w:rsidRPr="00B81C44">
        <w:rPr>
          <w:rFonts w:asciiTheme="majorBidi" w:hAnsiTheme="majorBidi" w:cstheme="majorBidi"/>
          <w:b w:val="0"/>
          <w:bCs/>
          <w:sz w:val="24"/>
          <w:lang w:val="en-US"/>
        </w:rPr>
        <w:t>:2</w:t>
      </w:r>
    </w:p>
    <w:p w:rsidR="007D05FC" w:rsidRPr="00B81C44" w:rsidRDefault="007D05FC" w:rsidP="007D05FC">
      <w:pPr>
        <w:rPr>
          <w:rFonts w:asciiTheme="majorBidi" w:hAnsiTheme="majorBidi" w:cstheme="majorBidi"/>
          <w:sz w:val="24"/>
          <w:rtl/>
        </w:rPr>
      </w:pPr>
      <w:proofErr w:type="gramStart"/>
      <w:r w:rsidRPr="00B81C44">
        <w:rPr>
          <w:rFonts w:asciiTheme="majorBidi" w:hAnsiTheme="majorBidi" w:cstheme="majorBidi"/>
          <w:sz w:val="24"/>
          <w:lang w:val="en-US"/>
        </w:rPr>
        <w:t>Level </w:t>
      </w:r>
      <w:r w:rsidRPr="00B81C44">
        <w:rPr>
          <w:rFonts w:asciiTheme="majorBidi" w:hAnsiTheme="majorBidi" w:cstheme="majorBidi"/>
          <w:b w:val="0"/>
          <w:bCs/>
          <w:sz w:val="24"/>
          <w:lang w:val="en-US"/>
        </w:rPr>
        <w:t>:First</w:t>
      </w:r>
      <w:proofErr w:type="gramEnd"/>
      <w:r w:rsidRPr="00B81C44">
        <w:rPr>
          <w:rFonts w:asciiTheme="majorBidi" w:hAnsiTheme="majorBidi" w:cstheme="majorBidi"/>
          <w:b w:val="0"/>
          <w:bCs/>
          <w:sz w:val="24"/>
          <w:lang w:val="en-US"/>
        </w:rPr>
        <w:t xml:space="preserve"> Year</w:t>
      </w:r>
    </w:p>
    <w:p w:rsidR="007D05FC" w:rsidRPr="00B81C44" w:rsidRDefault="007D05FC" w:rsidP="007D05FC">
      <w:pPr>
        <w:rPr>
          <w:rFonts w:asciiTheme="majorBidi" w:hAnsiTheme="majorBidi" w:cstheme="majorBidi"/>
          <w:b w:val="0"/>
          <w:bCs/>
          <w:sz w:val="24"/>
          <w:lang w:val="en-US"/>
        </w:rPr>
      </w:pPr>
      <w:proofErr w:type="gramStart"/>
      <w:r w:rsidRPr="00B81C44">
        <w:rPr>
          <w:rFonts w:asciiTheme="majorBidi" w:hAnsiTheme="majorBidi" w:cstheme="majorBidi"/>
          <w:sz w:val="24"/>
          <w:lang w:val="en-US"/>
        </w:rPr>
        <w:t>Module </w:t>
      </w:r>
      <w:r w:rsidRPr="00B81C44">
        <w:rPr>
          <w:rFonts w:asciiTheme="majorBidi" w:hAnsiTheme="majorBidi" w:cstheme="majorBidi"/>
          <w:b w:val="0"/>
          <w:bCs/>
          <w:sz w:val="24"/>
          <w:lang w:val="en-US"/>
        </w:rPr>
        <w:t>:ICC</w:t>
      </w:r>
      <w:proofErr w:type="gramEnd"/>
    </w:p>
    <w:p w:rsidR="007D05FC" w:rsidRPr="00B81C44" w:rsidRDefault="007D05FC" w:rsidP="007D05FC">
      <w:pPr>
        <w:rPr>
          <w:rFonts w:asciiTheme="majorBidi" w:hAnsiTheme="majorBidi" w:cstheme="majorBidi"/>
          <w:sz w:val="24"/>
          <w:lang w:val="en-US"/>
        </w:rPr>
      </w:pPr>
      <w:r w:rsidRPr="00B81C44">
        <w:rPr>
          <w:rFonts w:asciiTheme="majorBidi" w:hAnsiTheme="majorBidi" w:cstheme="majorBidi"/>
          <w:sz w:val="24"/>
          <w:lang w:val="en-US"/>
        </w:rPr>
        <w:t xml:space="preserve">Course: Five / </w:t>
      </w:r>
      <w:r w:rsidRPr="00B81C44">
        <w:rPr>
          <w:rFonts w:asciiTheme="majorBidi" w:hAnsiTheme="majorBidi" w:cstheme="majorBidi"/>
          <w:b w:val="0"/>
          <w:bCs/>
          <w:sz w:val="24"/>
          <w:lang w:val="en-US"/>
        </w:rPr>
        <w:t>ICTs for Teaching and Learning Enhancement</w:t>
      </w:r>
    </w:p>
    <w:p w:rsidR="000B436B" w:rsidRPr="00B81C44" w:rsidRDefault="000B436B">
      <w:pPr>
        <w:rPr>
          <w:rFonts w:asciiTheme="majorBidi" w:hAnsiTheme="majorBidi" w:cstheme="majorBidi"/>
          <w:sz w:val="24"/>
          <w:lang w:val="en-US"/>
        </w:rPr>
      </w:pPr>
    </w:p>
    <w:p w:rsidR="000705F8" w:rsidRPr="00B81C44" w:rsidRDefault="000705F8" w:rsidP="000705F8">
      <w:pPr>
        <w:tabs>
          <w:tab w:val="left" w:pos="4647"/>
        </w:tabs>
        <w:spacing w:before="240"/>
        <w:rPr>
          <w:rFonts w:asciiTheme="majorBidi" w:hAnsiTheme="majorBidi" w:cstheme="majorBidi"/>
          <w:i/>
          <w:iCs/>
          <w:sz w:val="24"/>
          <w:lang w:val="en-US"/>
        </w:rPr>
      </w:pPr>
      <w:r w:rsidRPr="00B81C44">
        <w:rPr>
          <w:rFonts w:asciiTheme="majorBidi" w:hAnsiTheme="majorBidi" w:cstheme="majorBidi"/>
          <w:i/>
          <w:iCs/>
          <w:sz w:val="24"/>
          <w:lang w:val="en-US"/>
        </w:rPr>
        <w:t>Course objectives</w:t>
      </w:r>
    </w:p>
    <w:p w:rsidR="000705F8" w:rsidRPr="00B81C44" w:rsidRDefault="000705F8" w:rsidP="000705F8">
      <w:pPr>
        <w:tabs>
          <w:tab w:val="left" w:pos="4647"/>
        </w:tabs>
        <w:rPr>
          <w:rFonts w:asciiTheme="majorBidi" w:hAnsiTheme="majorBidi" w:cstheme="majorBidi"/>
          <w:b w:val="0"/>
          <w:bCs/>
          <w:sz w:val="24"/>
          <w:lang w:val="en-US"/>
        </w:rPr>
      </w:pPr>
      <w:r w:rsidRPr="00B81C44">
        <w:rPr>
          <w:rFonts w:asciiTheme="majorBidi" w:hAnsiTheme="majorBidi" w:cstheme="majorBidi"/>
          <w:b w:val="0"/>
          <w:bCs/>
          <w:sz w:val="24"/>
          <w:lang w:val="en-US"/>
        </w:rPr>
        <w:t xml:space="preserve">By the end of this course, the students will be able </w:t>
      </w:r>
      <w:proofErr w:type="gramStart"/>
      <w:r w:rsidRPr="00B81C44">
        <w:rPr>
          <w:rFonts w:asciiTheme="majorBidi" w:hAnsiTheme="majorBidi" w:cstheme="majorBidi"/>
          <w:b w:val="0"/>
          <w:bCs/>
          <w:sz w:val="24"/>
          <w:lang w:val="en-US"/>
        </w:rPr>
        <w:t>to :</w:t>
      </w:r>
      <w:proofErr w:type="gramEnd"/>
    </w:p>
    <w:p w:rsidR="000705F8" w:rsidRPr="00B81C44" w:rsidRDefault="000705F8" w:rsidP="000705F8">
      <w:pPr>
        <w:tabs>
          <w:tab w:val="left" w:pos="4647"/>
        </w:tabs>
        <w:rPr>
          <w:rFonts w:asciiTheme="majorBidi" w:hAnsiTheme="majorBidi" w:cstheme="majorBidi"/>
          <w:b w:val="0"/>
          <w:bCs/>
          <w:sz w:val="24"/>
          <w:lang w:val="en-US"/>
        </w:rPr>
      </w:pPr>
      <w:r w:rsidRPr="00B81C44">
        <w:rPr>
          <w:rFonts w:asciiTheme="majorBidi" w:hAnsiTheme="majorBidi" w:cstheme="majorBidi"/>
          <w:b w:val="0"/>
          <w:bCs/>
          <w:sz w:val="24"/>
          <w:lang w:val="en-US"/>
        </w:rPr>
        <w:t xml:space="preserve">Explore when, how </w:t>
      </w:r>
      <w:proofErr w:type="gramStart"/>
      <w:r w:rsidRPr="00B81C44">
        <w:rPr>
          <w:rFonts w:asciiTheme="majorBidi" w:hAnsiTheme="majorBidi" w:cstheme="majorBidi"/>
          <w:b w:val="0"/>
          <w:bCs/>
          <w:sz w:val="24"/>
          <w:lang w:val="en-US"/>
        </w:rPr>
        <w:t>e-learning</w:t>
      </w:r>
      <w:proofErr w:type="gramEnd"/>
      <w:r w:rsidRPr="00B81C44">
        <w:rPr>
          <w:rFonts w:asciiTheme="majorBidi" w:hAnsiTheme="majorBidi" w:cstheme="majorBidi"/>
          <w:b w:val="0"/>
          <w:bCs/>
          <w:sz w:val="24"/>
          <w:lang w:val="en-US"/>
        </w:rPr>
        <w:t xml:space="preserve"> became a new trend for learners in the twentieth century. Then, they perceive its significance that increased from being a ‘‘coffee with </w:t>
      </w:r>
      <w:proofErr w:type="gramStart"/>
      <w:r w:rsidRPr="00B81C44">
        <w:rPr>
          <w:rFonts w:asciiTheme="majorBidi" w:hAnsiTheme="majorBidi" w:cstheme="majorBidi"/>
          <w:b w:val="0"/>
          <w:bCs/>
          <w:sz w:val="24"/>
          <w:lang w:val="en-US"/>
        </w:rPr>
        <w:t>e-learning</w:t>
      </w:r>
      <w:proofErr w:type="gramEnd"/>
      <w:r w:rsidRPr="00B81C44">
        <w:rPr>
          <w:rFonts w:asciiTheme="majorBidi" w:hAnsiTheme="majorBidi" w:cstheme="majorBidi"/>
          <w:b w:val="0"/>
          <w:bCs/>
          <w:sz w:val="24"/>
          <w:lang w:val="en-US"/>
        </w:rPr>
        <w:t xml:space="preserve">’’ to ‘‘information </w:t>
      </w:r>
      <w:proofErr w:type="spellStart"/>
      <w:r w:rsidRPr="00B81C44">
        <w:rPr>
          <w:rFonts w:asciiTheme="majorBidi" w:hAnsiTheme="majorBidi" w:cstheme="majorBidi"/>
          <w:b w:val="0"/>
          <w:bCs/>
          <w:sz w:val="24"/>
          <w:lang w:val="en-US"/>
        </w:rPr>
        <w:t>literacy’’in</w:t>
      </w:r>
      <w:proofErr w:type="spellEnd"/>
      <w:r w:rsidRPr="00B81C44">
        <w:rPr>
          <w:rFonts w:asciiTheme="majorBidi" w:hAnsiTheme="majorBidi" w:cstheme="majorBidi"/>
          <w:b w:val="0"/>
          <w:bCs/>
          <w:sz w:val="24"/>
          <w:lang w:val="en-US"/>
        </w:rPr>
        <w:t xml:space="preserve"> order to achieve their personal, social, occupational, and educational goals. </w:t>
      </w:r>
    </w:p>
    <w:p w:rsidR="004C7DE1" w:rsidRDefault="00B81C44" w:rsidP="00B81C44">
      <w:pPr>
        <w:autoSpaceDE w:val="0"/>
        <w:autoSpaceDN w:val="0"/>
        <w:adjustRightInd w:val="0"/>
        <w:rPr>
          <w:rFonts w:asciiTheme="majorBidi" w:hAnsiTheme="majorBidi" w:cstheme="majorBidi"/>
          <w:sz w:val="24"/>
          <w:lang w:val="en-US"/>
        </w:rPr>
      </w:pPr>
      <w:r w:rsidRPr="00B81C44">
        <w:rPr>
          <w:rFonts w:asciiTheme="majorBidi" w:hAnsiTheme="majorBidi" w:cstheme="majorBidi"/>
          <w:sz w:val="24"/>
          <w:lang w:val="en-US"/>
        </w:rPr>
        <w:t xml:space="preserve">                                 </w:t>
      </w:r>
    </w:p>
    <w:p w:rsidR="004C7DE1" w:rsidRDefault="004C7DE1" w:rsidP="00B81C44">
      <w:pPr>
        <w:autoSpaceDE w:val="0"/>
        <w:autoSpaceDN w:val="0"/>
        <w:adjustRightInd w:val="0"/>
        <w:rPr>
          <w:rFonts w:asciiTheme="majorBidi" w:hAnsiTheme="majorBidi" w:cstheme="majorBidi"/>
          <w:sz w:val="24"/>
          <w:lang w:val="en-US"/>
        </w:rPr>
      </w:pPr>
      <w:r>
        <w:rPr>
          <w:rFonts w:asciiTheme="majorBidi" w:hAnsiTheme="majorBidi" w:cstheme="majorBidi"/>
          <w:sz w:val="24"/>
          <w:lang w:val="en-US"/>
        </w:rPr>
        <w:t xml:space="preserve">                                       </w:t>
      </w:r>
    </w:p>
    <w:p w:rsidR="00B81C44" w:rsidRPr="00B81C44" w:rsidRDefault="004C7DE1" w:rsidP="00B81C44">
      <w:pPr>
        <w:autoSpaceDE w:val="0"/>
        <w:autoSpaceDN w:val="0"/>
        <w:adjustRightInd w:val="0"/>
        <w:rPr>
          <w:rFonts w:asciiTheme="majorBidi" w:hAnsiTheme="majorBidi" w:cstheme="majorBidi"/>
          <w:sz w:val="24"/>
          <w:lang w:val="en-US"/>
        </w:rPr>
      </w:pPr>
      <w:r>
        <w:rPr>
          <w:rFonts w:asciiTheme="majorBidi" w:hAnsiTheme="majorBidi" w:cstheme="majorBidi"/>
          <w:sz w:val="24"/>
          <w:lang w:val="en-US"/>
        </w:rPr>
        <w:t xml:space="preserve">                                        </w:t>
      </w:r>
      <w:r w:rsidR="00B81C44" w:rsidRPr="00B81C44">
        <w:rPr>
          <w:rFonts w:asciiTheme="majorBidi" w:hAnsiTheme="majorBidi" w:cstheme="majorBidi"/>
          <w:sz w:val="24"/>
          <w:lang w:val="en-US"/>
        </w:rPr>
        <w:t xml:space="preserve">  ICTs for teaching and learning enhancement</w:t>
      </w:r>
    </w:p>
    <w:p w:rsidR="00B81C44" w:rsidRPr="00B81C44" w:rsidRDefault="00B81C44" w:rsidP="00B81C44">
      <w:pPr>
        <w:autoSpaceDE w:val="0"/>
        <w:autoSpaceDN w:val="0"/>
        <w:adjustRightInd w:val="0"/>
        <w:spacing w:line="360" w:lineRule="auto"/>
        <w:rPr>
          <w:rFonts w:asciiTheme="majorBidi" w:hAnsiTheme="majorBidi" w:cstheme="majorBidi"/>
          <w:b w:val="0"/>
          <w:bCs/>
          <w:sz w:val="24"/>
          <w:lang w:val="en-US"/>
        </w:rPr>
      </w:pPr>
    </w:p>
    <w:p w:rsidR="00B81C44" w:rsidRPr="00B81C44" w:rsidRDefault="00B81C44" w:rsidP="00B81C44">
      <w:pPr>
        <w:autoSpaceDE w:val="0"/>
        <w:autoSpaceDN w:val="0"/>
        <w:adjustRightInd w:val="0"/>
        <w:spacing w:line="360" w:lineRule="auto"/>
        <w:rPr>
          <w:rFonts w:asciiTheme="majorBidi" w:hAnsiTheme="majorBidi" w:cstheme="majorBidi"/>
          <w:bCs/>
          <w:sz w:val="24"/>
          <w:lang w:val="en-US"/>
        </w:rPr>
      </w:pPr>
      <w:r w:rsidRPr="00B81C44">
        <w:rPr>
          <w:rFonts w:asciiTheme="majorBidi" w:hAnsiTheme="majorBidi" w:cstheme="majorBidi"/>
          <w:bCs/>
          <w:sz w:val="24"/>
          <w:lang w:val="en-US"/>
        </w:rPr>
        <w:t xml:space="preserve">Introduction </w:t>
      </w:r>
    </w:p>
    <w:p w:rsidR="00B81C44" w:rsidRPr="00B81C44" w:rsidRDefault="00B81C44" w:rsidP="00B81C44">
      <w:pPr>
        <w:pStyle w:val="Default"/>
        <w:spacing w:line="276" w:lineRule="auto"/>
        <w:jc w:val="both"/>
        <w:rPr>
          <w:rFonts w:asciiTheme="majorBidi" w:hAnsiTheme="majorBidi" w:cstheme="majorBidi"/>
          <w:lang w:val="en-US"/>
        </w:rPr>
      </w:pPr>
      <w:r>
        <w:rPr>
          <w:rFonts w:asciiTheme="majorBidi" w:hAnsiTheme="majorBidi" w:cstheme="majorBidi"/>
          <w:lang w:val="en-US"/>
        </w:rPr>
        <w:t xml:space="preserve">   </w:t>
      </w:r>
      <w:r w:rsidRPr="00B81C44">
        <w:rPr>
          <w:rFonts w:asciiTheme="majorBidi" w:hAnsiTheme="majorBidi" w:cstheme="majorBidi"/>
          <w:lang w:val="en-US"/>
        </w:rPr>
        <w:t xml:space="preserve">ICT as a medium for teaching is becoming more and more acknowledged. </w:t>
      </w:r>
      <w:proofErr w:type="gramStart"/>
      <w:r w:rsidRPr="00B81C44">
        <w:rPr>
          <w:rFonts w:asciiTheme="majorBidi" w:hAnsiTheme="majorBidi" w:cstheme="majorBidi"/>
          <w:lang w:val="en-US"/>
        </w:rPr>
        <w:t>It  has</w:t>
      </w:r>
      <w:proofErr w:type="gramEnd"/>
      <w:r w:rsidRPr="00B81C44">
        <w:rPr>
          <w:rFonts w:asciiTheme="majorBidi" w:hAnsiTheme="majorBidi" w:cstheme="majorBidi"/>
          <w:lang w:val="en-US"/>
        </w:rPr>
        <w:t xml:space="preserve"> proved to be positive and stimulating both for students and teachers. It has created an environment </w:t>
      </w:r>
      <w:proofErr w:type="gramStart"/>
      <w:r w:rsidRPr="00B81C44">
        <w:rPr>
          <w:rFonts w:asciiTheme="majorBidi" w:hAnsiTheme="majorBidi" w:cstheme="majorBidi"/>
          <w:lang w:val="en-US"/>
        </w:rPr>
        <w:t>which  supports</w:t>
      </w:r>
      <w:proofErr w:type="gramEnd"/>
      <w:r w:rsidRPr="00B81C44">
        <w:rPr>
          <w:rFonts w:asciiTheme="majorBidi" w:hAnsiTheme="majorBidi" w:cstheme="majorBidi"/>
          <w:lang w:val="en-US"/>
        </w:rPr>
        <w:t xml:space="preserve"> student-centered learning, increases student motivation, individualization and cooperation in creating the study-materials, at the same time develops a feeling of “us” and of belonging together. In fact, using </w:t>
      </w:r>
      <w:proofErr w:type="gramStart"/>
      <w:r w:rsidRPr="00B81C44">
        <w:rPr>
          <w:rFonts w:asciiTheme="majorBidi" w:hAnsiTheme="majorBidi" w:cstheme="majorBidi"/>
          <w:lang w:val="en-US"/>
        </w:rPr>
        <w:t>e-learning</w:t>
      </w:r>
      <w:proofErr w:type="gramEnd"/>
      <w:r w:rsidRPr="00B81C44">
        <w:rPr>
          <w:rFonts w:asciiTheme="majorBidi" w:hAnsiTheme="majorBidi" w:cstheme="majorBidi"/>
          <w:lang w:val="en-US"/>
        </w:rPr>
        <w:t xml:space="preserve"> as a support to the teacher’s eye-to-eye classes has proved to be positive. According to Daniels (</w:t>
      </w:r>
      <w:proofErr w:type="gramStart"/>
      <w:r w:rsidRPr="00B81C44">
        <w:rPr>
          <w:rFonts w:asciiTheme="majorBidi" w:hAnsiTheme="majorBidi" w:cstheme="majorBidi"/>
          <w:lang w:val="en-US"/>
        </w:rPr>
        <w:t>2002)</w:t>
      </w:r>
      <w:proofErr w:type="gramEnd"/>
      <w:r w:rsidRPr="00B81C44">
        <w:rPr>
          <w:rFonts w:asciiTheme="majorBidi" w:hAnsiTheme="majorBidi" w:cstheme="majorBidi"/>
          <w:lang w:val="en-US"/>
        </w:rPr>
        <w:t xml:space="preserve"> ICTs have become within a very short time, one of the basic building blocks of modern society. An effective use of ICTs for Education will continue to grow and develop in the 21st century.   </w:t>
      </w:r>
    </w:p>
    <w:p w:rsidR="002B529F" w:rsidRDefault="00B81C44" w:rsidP="00B81C44">
      <w:pPr>
        <w:pStyle w:val="Default"/>
        <w:spacing w:line="276" w:lineRule="auto"/>
        <w:jc w:val="both"/>
        <w:rPr>
          <w:rFonts w:asciiTheme="majorBidi" w:hAnsiTheme="majorBidi" w:cstheme="majorBidi"/>
          <w:lang w:val="en-US"/>
        </w:rPr>
      </w:pPr>
      <w:r w:rsidRPr="00B81C44">
        <w:rPr>
          <w:rFonts w:asciiTheme="majorBidi" w:hAnsiTheme="majorBidi" w:cstheme="majorBidi"/>
          <w:lang w:val="en-US"/>
        </w:rPr>
        <w:t xml:space="preserve">  </w:t>
      </w:r>
    </w:p>
    <w:p w:rsidR="00B81C44" w:rsidRPr="00B81C44" w:rsidRDefault="00B81C44" w:rsidP="00B81C44">
      <w:pPr>
        <w:pStyle w:val="Default"/>
        <w:spacing w:line="276" w:lineRule="auto"/>
        <w:jc w:val="both"/>
        <w:rPr>
          <w:rFonts w:asciiTheme="majorBidi" w:hAnsiTheme="majorBidi" w:cstheme="majorBidi"/>
          <w:b/>
          <w:bCs/>
          <w:lang w:val="en-US"/>
        </w:rPr>
      </w:pPr>
      <w:r w:rsidRPr="00B81C44">
        <w:rPr>
          <w:rFonts w:asciiTheme="majorBidi" w:hAnsiTheme="majorBidi" w:cstheme="majorBidi"/>
          <w:b/>
          <w:bCs/>
          <w:lang w:val="en-US"/>
        </w:rPr>
        <w:t>E-learning Introduction</w:t>
      </w:r>
    </w:p>
    <w:p w:rsidR="00B81C44" w:rsidRPr="00B81C44" w:rsidRDefault="00B81C44" w:rsidP="00B81C44">
      <w:pPr>
        <w:pStyle w:val="Default"/>
        <w:spacing w:line="276" w:lineRule="auto"/>
        <w:jc w:val="both"/>
        <w:rPr>
          <w:rFonts w:asciiTheme="majorBidi" w:hAnsiTheme="majorBidi" w:cstheme="majorBidi"/>
          <w:lang w:val="en-US"/>
        </w:rPr>
      </w:pPr>
      <w:r w:rsidRPr="00B81C44">
        <w:rPr>
          <w:rFonts w:asciiTheme="majorBidi" w:hAnsiTheme="majorBidi" w:cstheme="majorBidi"/>
          <w:lang w:val="en-US"/>
        </w:rPr>
        <w:t xml:space="preserve">  </w:t>
      </w:r>
      <w:r>
        <w:rPr>
          <w:rFonts w:asciiTheme="majorBidi" w:hAnsiTheme="majorBidi" w:cstheme="majorBidi"/>
          <w:lang w:val="en-US"/>
        </w:rPr>
        <w:t xml:space="preserve">   </w:t>
      </w:r>
      <w:r w:rsidRPr="00B81C44">
        <w:rPr>
          <w:rFonts w:asciiTheme="majorBidi" w:hAnsiTheme="majorBidi" w:cstheme="majorBidi"/>
          <w:lang w:val="en-US"/>
        </w:rPr>
        <w:t xml:space="preserve">Years ago, the University of Tartu started to organize e-learning sessions called “coffee with e-learning”. During the lunch break of the last working day in the week and offering tempting delicacies to coffee, the e-lunches introduced state-of-the-art knowledge about </w:t>
      </w:r>
      <w:proofErr w:type="gramStart"/>
      <w:r w:rsidRPr="00B81C44">
        <w:rPr>
          <w:rFonts w:asciiTheme="majorBidi" w:hAnsiTheme="majorBidi" w:cstheme="majorBidi"/>
          <w:lang w:val="en-US"/>
        </w:rPr>
        <w:t>e-learning</w:t>
      </w:r>
      <w:proofErr w:type="gramEnd"/>
      <w:r w:rsidRPr="00B81C44">
        <w:rPr>
          <w:rFonts w:asciiTheme="majorBidi" w:hAnsiTheme="majorBidi" w:cstheme="majorBidi"/>
          <w:lang w:val="en-US"/>
        </w:rPr>
        <w:t xml:space="preserve">. The </w:t>
      </w:r>
      <w:proofErr w:type="gramStart"/>
      <w:r w:rsidRPr="00B81C44">
        <w:rPr>
          <w:rFonts w:asciiTheme="majorBidi" w:hAnsiTheme="majorBidi" w:cstheme="majorBidi"/>
          <w:lang w:val="en-US"/>
        </w:rPr>
        <w:t>ICT’s solutions were taught by the IT-support staff</w:t>
      </w:r>
      <w:proofErr w:type="gramEnd"/>
      <w:r w:rsidR="00812456">
        <w:rPr>
          <w:rFonts w:asciiTheme="majorBidi" w:hAnsiTheme="majorBidi" w:cstheme="majorBidi"/>
          <w:lang w:val="en-US"/>
        </w:rPr>
        <w:t>. The staff</w:t>
      </w:r>
      <w:r w:rsidRPr="00B81C44">
        <w:rPr>
          <w:rFonts w:asciiTheme="majorBidi" w:hAnsiTheme="majorBidi" w:cstheme="majorBidi"/>
          <w:lang w:val="en-US"/>
        </w:rPr>
        <w:t xml:space="preserve"> also became the tutors of the teaching staff during building and carrying out the e-courses. In reality</w:t>
      </w:r>
      <w:proofErr w:type="gramStart"/>
      <w:r w:rsidRPr="00B81C44">
        <w:rPr>
          <w:rFonts w:asciiTheme="majorBidi" w:hAnsiTheme="majorBidi" w:cstheme="majorBidi"/>
          <w:lang w:val="en-US"/>
        </w:rPr>
        <w:t>,  not</w:t>
      </w:r>
      <w:proofErr w:type="gramEnd"/>
      <w:r w:rsidRPr="00B81C44">
        <w:rPr>
          <w:rFonts w:asciiTheme="majorBidi" w:hAnsiTheme="majorBidi" w:cstheme="majorBidi"/>
          <w:lang w:val="en-US"/>
        </w:rPr>
        <w:t xml:space="preserve"> only computers and their application play a significant role in modern information management,  but other technologies and/or systems also comprise of the phenomenon that is commonly regarded as ICTs.</w:t>
      </w:r>
    </w:p>
    <w:p w:rsidR="002B529F" w:rsidRDefault="00B81C44" w:rsidP="00B81C44">
      <w:pPr>
        <w:pStyle w:val="Default"/>
        <w:spacing w:line="276" w:lineRule="auto"/>
        <w:jc w:val="both"/>
        <w:rPr>
          <w:rFonts w:asciiTheme="majorBidi" w:hAnsiTheme="majorBidi" w:cstheme="majorBidi"/>
          <w:lang w:val="en-US"/>
        </w:rPr>
      </w:pPr>
      <w:r w:rsidRPr="00B81C44">
        <w:rPr>
          <w:rFonts w:asciiTheme="majorBidi" w:hAnsiTheme="majorBidi" w:cstheme="majorBidi"/>
          <w:lang w:val="en-US"/>
        </w:rPr>
        <w:t xml:space="preserve"> </w:t>
      </w:r>
    </w:p>
    <w:p w:rsidR="00B81C44" w:rsidRPr="00B81C44" w:rsidRDefault="00B81C44" w:rsidP="00B81C44">
      <w:pPr>
        <w:pStyle w:val="Default"/>
        <w:spacing w:line="276" w:lineRule="auto"/>
        <w:jc w:val="both"/>
        <w:rPr>
          <w:rFonts w:asciiTheme="majorBidi" w:hAnsiTheme="majorBidi" w:cstheme="majorBidi"/>
          <w:b/>
          <w:bCs/>
          <w:lang w:val="en-US"/>
        </w:rPr>
      </w:pPr>
      <w:r w:rsidRPr="00B81C44">
        <w:rPr>
          <w:rFonts w:asciiTheme="majorBidi" w:hAnsiTheme="majorBidi" w:cstheme="majorBidi"/>
          <w:lang w:val="en-US"/>
        </w:rPr>
        <w:t xml:space="preserve"> </w:t>
      </w:r>
      <w:r w:rsidRPr="00B81C44">
        <w:rPr>
          <w:rFonts w:asciiTheme="majorBidi" w:hAnsiTheme="majorBidi" w:cstheme="majorBidi"/>
          <w:b/>
          <w:bCs/>
          <w:lang w:val="en-US"/>
        </w:rPr>
        <w:t>From IT to ICT</w:t>
      </w:r>
    </w:p>
    <w:p w:rsidR="00B81C44" w:rsidRPr="00B81C44" w:rsidRDefault="00B81C44" w:rsidP="00B81C44">
      <w:pPr>
        <w:pStyle w:val="Default"/>
        <w:spacing w:line="276" w:lineRule="auto"/>
        <w:jc w:val="both"/>
        <w:rPr>
          <w:rFonts w:asciiTheme="majorBidi" w:hAnsiTheme="majorBidi" w:cstheme="majorBidi"/>
          <w:lang w:val="en-US"/>
        </w:rPr>
      </w:pPr>
      <w:r w:rsidRPr="00B81C44">
        <w:rPr>
          <w:rFonts w:asciiTheme="majorBidi" w:hAnsiTheme="majorBidi" w:cstheme="majorBidi"/>
          <w:lang w:val="en-US"/>
        </w:rPr>
        <w:t xml:space="preserve">    </w:t>
      </w:r>
      <w:proofErr w:type="spellStart"/>
      <w:r w:rsidRPr="00B81C44">
        <w:rPr>
          <w:rFonts w:asciiTheme="majorBidi" w:hAnsiTheme="majorBidi" w:cstheme="majorBidi"/>
          <w:lang w:val="en-US"/>
        </w:rPr>
        <w:t>Pelgrum</w:t>
      </w:r>
      <w:proofErr w:type="spellEnd"/>
      <w:r w:rsidRPr="00B81C44">
        <w:rPr>
          <w:rFonts w:asciiTheme="majorBidi" w:hAnsiTheme="majorBidi" w:cstheme="majorBidi"/>
          <w:lang w:val="en-US"/>
        </w:rPr>
        <w:t xml:space="preserve"> and Law (2003) state that by the end of the 1980s, the term ‘computers’ was replaced by ‘IT’ (information technology) as a shift of focus from computing technology to the capacity to store and retrieve information. This was followed by the introduction of the term ‘ICT’ (information and communication technology) around 1992, when e-mail started to become available to the general public (</w:t>
      </w:r>
      <w:proofErr w:type="spellStart"/>
      <w:r w:rsidRPr="00B81C44">
        <w:rPr>
          <w:rFonts w:asciiTheme="majorBidi" w:hAnsiTheme="majorBidi" w:cstheme="majorBidi"/>
          <w:lang w:val="en-US"/>
        </w:rPr>
        <w:t>Pelgrum</w:t>
      </w:r>
      <w:proofErr w:type="spellEnd"/>
      <w:r w:rsidRPr="00B81C44">
        <w:rPr>
          <w:rFonts w:asciiTheme="majorBidi" w:hAnsiTheme="majorBidi" w:cstheme="majorBidi"/>
          <w:lang w:val="en-US"/>
        </w:rPr>
        <w:t xml:space="preserve">, W.J., Law, N., 2003). According to a United Nations report (1999) ICTs cover Internet service provision, telecommunications equipment and services, information technology equipment and services, media and broadcasting, libraries and documentation </w:t>
      </w:r>
      <w:proofErr w:type="spellStart"/>
      <w:r w:rsidRPr="00B81C44">
        <w:rPr>
          <w:rFonts w:asciiTheme="majorBidi" w:hAnsiTheme="majorBidi" w:cstheme="majorBidi"/>
          <w:lang w:val="en-US"/>
        </w:rPr>
        <w:t>centres</w:t>
      </w:r>
      <w:proofErr w:type="spellEnd"/>
      <w:r w:rsidRPr="00B81C44">
        <w:rPr>
          <w:rFonts w:asciiTheme="majorBidi" w:hAnsiTheme="majorBidi" w:cstheme="majorBidi"/>
          <w:lang w:val="en-US"/>
        </w:rPr>
        <w:t>, commercial information providers, network-based information services, and other related information and communication activities.</w:t>
      </w:r>
    </w:p>
    <w:p w:rsidR="002B529F" w:rsidRDefault="002B529F" w:rsidP="00B81C44">
      <w:pPr>
        <w:pStyle w:val="Default"/>
        <w:spacing w:line="276" w:lineRule="auto"/>
        <w:jc w:val="both"/>
        <w:rPr>
          <w:rFonts w:asciiTheme="majorBidi" w:hAnsiTheme="majorBidi" w:cstheme="majorBidi"/>
          <w:b/>
          <w:bCs/>
          <w:lang w:val="en-US"/>
        </w:rPr>
      </w:pPr>
    </w:p>
    <w:p w:rsidR="00B81C44" w:rsidRPr="00B81C44" w:rsidRDefault="00B81C44" w:rsidP="00B81C44">
      <w:pPr>
        <w:pStyle w:val="Default"/>
        <w:spacing w:line="276" w:lineRule="auto"/>
        <w:jc w:val="both"/>
        <w:rPr>
          <w:rFonts w:asciiTheme="majorBidi" w:hAnsiTheme="majorBidi" w:cstheme="majorBidi"/>
          <w:b/>
          <w:bCs/>
          <w:lang w:val="en-US"/>
        </w:rPr>
      </w:pPr>
      <w:r w:rsidRPr="00B81C44">
        <w:rPr>
          <w:rFonts w:asciiTheme="majorBidi" w:hAnsiTheme="majorBidi" w:cstheme="majorBidi"/>
          <w:b/>
          <w:bCs/>
          <w:lang w:val="en-US"/>
        </w:rPr>
        <w:t>Types of ICT Tools</w:t>
      </w:r>
    </w:p>
    <w:p w:rsidR="00B81C44" w:rsidRPr="00B81C44" w:rsidRDefault="00B81C44" w:rsidP="00B81C44">
      <w:pPr>
        <w:pStyle w:val="Default"/>
        <w:spacing w:line="276" w:lineRule="auto"/>
        <w:jc w:val="both"/>
        <w:rPr>
          <w:rFonts w:asciiTheme="majorBidi" w:hAnsiTheme="majorBidi" w:cstheme="majorBidi"/>
          <w:lang w:val="en-US"/>
        </w:rPr>
      </w:pPr>
      <w:r w:rsidRPr="00B81C44">
        <w:rPr>
          <w:rFonts w:asciiTheme="majorBidi" w:hAnsiTheme="majorBidi" w:cstheme="majorBidi"/>
          <w:lang w:val="en-US"/>
        </w:rPr>
        <w:t xml:space="preserve">  According to UNESCO (2002) information and communication technology (ICT) may be regarded as the combination of ‘Informatics technology’ with other related technology, specifically communication technology. The various kinds of ICT products available and having relevance to education, such as teleconferencing, email, audio conferencing,</w:t>
      </w:r>
      <w:r w:rsidRPr="00B81C44">
        <w:rPr>
          <w:rFonts w:asciiTheme="majorBidi" w:hAnsiTheme="majorBidi" w:cstheme="majorBidi"/>
          <w:b/>
          <w:bCs/>
          <w:lang w:val="en-US"/>
        </w:rPr>
        <w:t xml:space="preserve"> </w:t>
      </w:r>
      <w:r w:rsidRPr="00B81C44">
        <w:rPr>
          <w:rFonts w:asciiTheme="majorBidi" w:hAnsiTheme="majorBidi" w:cstheme="majorBidi"/>
          <w:lang w:val="en-US"/>
        </w:rPr>
        <w:t xml:space="preserve">television lessons, radio broadcasts, interactive radio counselling, interactive voice response system, audiocassettes and CD ROMs </w:t>
      </w:r>
      <w:proofErr w:type="spellStart"/>
      <w:r w:rsidRPr="00B81C44">
        <w:rPr>
          <w:rFonts w:asciiTheme="majorBidi" w:hAnsiTheme="majorBidi" w:cstheme="majorBidi"/>
          <w:lang w:val="en-US"/>
        </w:rPr>
        <w:t>etc</w:t>
      </w:r>
      <w:proofErr w:type="spellEnd"/>
      <w:r w:rsidRPr="00B81C44">
        <w:rPr>
          <w:rFonts w:asciiTheme="majorBidi" w:hAnsiTheme="majorBidi" w:cstheme="majorBidi"/>
          <w:lang w:val="en-US"/>
        </w:rPr>
        <w:t xml:space="preserve"> have been used in education for different purposes (Sharma, 2003; </w:t>
      </w:r>
      <w:proofErr w:type="spellStart"/>
      <w:r w:rsidRPr="00B81C44">
        <w:rPr>
          <w:rFonts w:asciiTheme="majorBidi" w:hAnsiTheme="majorBidi" w:cstheme="majorBidi"/>
          <w:lang w:val="en-US"/>
        </w:rPr>
        <w:t>Sanyal</w:t>
      </w:r>
      <w:proofErr w:type="spellEnd"/>
      <w:r w:rsidRPr="00B81C44">
        <w:rPr>
          <w:rFonts w:asciiTheme="majorBidi" w:hAnsiTheme="majorBidi" w:cstheme="majorBidi"/>
          <w:lang w:val="en-US"/>
        </w:rPr>
        <w:t>, 2001; Bhattacharya and Sharma, 2007)..</w:t>
      </w:r>
    </w:p>
    <w:p w:rsidR="00B81C44" w:rsidRPr="00B81C44" w:rsidRDefault="00B81C44" w:rsidP="00B81C44">
      <w:pPr>
        <w:jc w:val="both"/>
        <w:rPr>
          <w:rFonts w:asciiTheme="majorBidi" w:hAnsiTheme="majorBidi" w:cstheme="majorBidi"/>
          <w:b w:val="0"/>
          <w:sz w:val="24"/>
          <w:lang w:val="en-US"/>
        </w:rPr>
      </w:pPr>
    </w:p>
    <w:p w:rsidR="00B81C44" w:rsidRPr="00B81C44" w:rsidRDefault="00B81C44" w:rsidP="00B81C44">
      <w:pPr>
        <w:jc w:val="both"/>
        <w:rPr>
          <w:rFonts w:asciiTheme="majorBidi" w:hAnsiTheme="majorBidi" w:cstheme="majorBidi"/>
          <w:bCs/>
          <w:sz w:val="24"/>
          <w:lang w:val="en-US"/>
        </w:rPr>
      </w:pPr>
      <w:r w:rsidRPr="00B81C44">
        <w:rPr>
          <w:rFonts w:asciiTheme="majorBidi" w:hAnsiTheme="majorBidi" w:cstheme="majorBidi"/>
          <w:bCs/>
          <w:sz w:val="24"/>
          <w:lang w:val="en-US"/>
        </w:rPr>
        <w:t>ICTs’ need in Education</w:t>
      </w:r>
    </w:p>
    <w:p w:rsidR="00B81C44" w:rsidRPr="00B81C44" w:rsidRDefault="00B81C44" w:rsidP="00B81C44">
      <w:pPr>
        <w:jc w:val="both"/>
        <w:rPr>
          <w:rFonts w:asciiTheme="majorBidi" w:hAnsiTheme="majorBidi" w:cstheme="majorBidi"/>
          <w:b w:val="0"/>
          <w:sz w:val="24"/>
          <w:lang w:val="en-US"/>
        </w:rPr>
      </w:pPr>
      <w:r w:rsidRPr="00B81C44">
        <w:rPr>
          <w:rFonts w:asciiTheme="majorBidi" w:hAnsiTheme="majorBidi" w:cstheme="majorBidi"/>
          <w:b w:val="0"/>
          <w:sz w:val="24"/>
          <w:lang w:val="en-US"/>
        </w:rPr>
        <w:lastRenderedPageBreak/>
        <w:t xml:space="preserve">The introduction of computers started by teaching computer </w:t>
      </w:r>
      <w:proofErr w:type="spellStart"/>
      <w:r w:rsidRPr="00B81C44">
        <w:rPr>
          <w:rFonts w:asciiTheme="majorBidi" w:hAnsiTheme="majorBidi" w:cstheme="majorBidi"/>
          <w:b w:val="0"/>
          <w:sz w:val="24"/>
          <w:lang w:val="en-US"/>
        </w:rPr>
        <w:t>programming</w:t>
      </w:r>
      <w:proofErr w:type="gramStart"/>
      <w:r w:rsidRPr="00B81C44">
        <w:rPr>
          <w:rFonts w:asciiTheme="majorBidi" w:hAnsiTheme="majorBidi" w:cstheme="majorBidi"/>
          <w:b w:val="0"/>
          <w:sz w:val="24"/>
          <w:lang w:val="en-US"/>
        </w:rPr>
        <w:t>,first</w:t>
      </w:r>
      <w:proofErr w:type="spellEnd"/>
      <w:proofErr w:type="gramEnd"/>
      <w:r w:rsidRPr="00B81C44">
        <w:rPr>
          <w:rFonts w:asciiTheme="majorBidi" w:hAnsiTheme="majorBidi" w:cstheme="majorBidi"/>
          <w:b w:val="0"/>
          <w:sz w:val="24"/>
          <w:lang w:val="en-US"/>
        </w:rPr>
        <w:t xml:space="preserve">. However, due to the development of the microprocessor in the early 1970s a quick interest in using microcomputers into schools appeared at a rapid rate. The use of computers and applications of technology increased more and more in society and led to a concern about the need for computing skills in everyday life. </w:t>
      </w:r>
      <w:proofErr w:type="spellStart"/>
      <w:r w:rsidRPr="00B81C44">
        <w:rPr>
          <w:rFonts w:asciiTheme="majorBidi" w:hAnsiTheme="majorBidi" w:cstheme="majorBidi"/>
          <w:b w:val="0"/>
          <w:sz w:val="24"/>
          <w:lang w:val="en-US"/>
        </w:rPr>
        <w:t>Hepp</w:t>
      </w:r>
      <w:proofErr w:type="spellEnd"/>
      <w:r w:rsidRPr="00B81C44">
        <w:rPr>
          <w:rFonts w:asciiTheme="majorBidi" w:hAnsiTheme="majorBidi" w:cstheme="majorBidi"/>
          <w:b w:val="0"/>
          <w:sz w:val="24"/>
          <w:lang w:val="en-US"/>
        </w:rPr>
        <w:t xml:space="preserve">, </w:t>
      </w:r>
      <w:proofErr w:type="spellStart"/>
      <w:r w:rsidRPr="00B81C44">
        <w:rPr>
          <w:rFonts w:asciiTheme="majorBidi" w:hAnsiTheme="majorBidi" w:cstheme="majorBidi"/>
          <w:b w:val="0"/>
          <w:sz w:val="24"/>
          <w:lang w:val="en-US"/>
        </w:rPr>
        <w:t>Hinostroza</w:t>
      </w:r>
      <w:proofErr w:type="spellEnd"/>
      <w:r w:rsidRPr="00B81C44">
        <w:rPr>
          <w:rFonts w:asciiTheme="majorBidi" w:hAnsiTheme="majorBidi" w:cstheme="majorBidi"/>
          <w:b w:val="0"/>
          <w:sz w:val="24"/>
          <w:lang w:val="en-US"/>
        </w:rPr>
        <w:t xml:space="preserve">, Laval and </w:t>
      </w:r>
      <w:proofErr w:type="spellStart"/>
      <w:r w:rsidRPr="00B81C44">
        <w:rPr>
          <w:rFonts w:asciiTheme="majorBidi" w:hAnsiTheme="majorBidi" w:cstheme="majorBidi"/>
          <w:b w:val="0"/>
          <w:sz w:val="24"/>
          <w:lang w:val="en-US"/>
        </w:rPr>
        <w:t>Rehbein</w:t>
      </w:r>
      <w:proofErr w:type="spellEnd"/>
      <w:r w:rsidRPr="00B81C44">
        <w:rPr>
          <w:rFonts w:asciiTheme="majorBidi" w:hAnsiTheme="majorBidi" w:cstheme="majorBidi"/>
          <w:b w:val="0"/>
          <w:sz w:val="24"/>
          <w:lang w:val="en-US"/>
        </w:rPr>
        <w:t xml:space="preserve"> (2004) claim in their paper “Technology in Schools: Education, ICT and the Knowledge Society” that ICTs have been utilized in education ever since their inception, but they have not always been massively present. Although at that time computers </w:t>
      </w:r>
      <w:proofErr w:type="gramStart"/>
      <w:r w:rsidRPr="00B81C44">
        <w:rPr>
          <w:rFonts w:asciiTheme="majorBidi" w:hAnsiTheme="majorBidi" w:cstheme="majorBidi"/>
          <w:b w:val="0"/>
          <w:sz w:val="24"/>
          <w:lang w:val="en-US"/>
        </w:rPr>
        <w:t>have not been fully integrated</w:t>
      </w:r>
      <w:proofErr w:type="gramEnd"/>
      <w:r w:rsidRPr="00B81C44">
        <w:rPr>
          <w:rFonts w:asciiTheme="majorBidi" w:hAnsiTheme="majorBidi" w:cstheme="majorBidi"/>
          <w:b w:val="0"/>
          <w:sz w:val="24"/>
          <w:lang w:val="en-US"/>
        </w:rPr>
        <w:t xml:space="preserve"> in the learning of traditional subject matter, the commonly accepted rhetoric that education systems would need to prepare citizens for lifelong learning in an information society boosted interest in ICTs (</w:t>
      </w:r>
      <w:proofErr w:type="spellStart"/>
      <w:r w:rsidRPr="00B81C44">
        <w:rPr>
          <w:rFonts w:asciiTheme="majorBidi" w:hAnsiTheme="majorBidi" w:cstheme="majorBidi"/>
          <w:b w:val="0"/>
          <w:sz w:val="24"/>
          <w:lang w:val="en-US"/>
        </w:rPr>
        <w:t>Pelgrum</w:t>
      </w:r>
      <w:proofErr w:type="spellEnd"/>
      <w:r w:rsidRPr="00B81C44">
        <w:rPr>
          <w:rFonts w:asciiTheme="majorBidi" w:hAnsiTheme="majorBidi" w:cstheme="majorBidi"/>
          <w:b w:val="0"/>
          <w:sz w:val="24"/>
          <w:lang w:val="en-US"/>
        </w:rPr>
        <w:t xml:space="preserve">, W.J., Law, N., 2003). </w:t>
      </w:r>
    </w:p>
    <w:p w:rsidR="002B529F" w:rsidRDefault="002B529F" w:rsidP="00B81C44">
      <w:pPr>
        <w:jc w:val="both"/>
        <w:rPr>
          <w:rFonts w:asciiTheme="majorBidi" w:hAnsiTheme="majorBidi" w:cstheme="majorBidi"/>
          <w:bCs/>
          <w:sz w:val="24"/>
          <w:lang w:val="en-US"/>
        </w:rPr>
      </w:pPr>
    </w:p>
    <w:p w:rsidR="00B81C44" w:rsidRPr="00B81C44" w:rsidRDefault="00B81C44" w:rsidP="00B81C44">
      <w:pPr>
        <w:jc w:val="both"/>
        <w:rPr>
          <w:rFonts w:asciiTheme="majorBidi" w:hAnsiTheme="majorBidi" w:cstheme="majorBidi"/>
          <w:bCs/>
          <w:sz w:val="24"/>
          <w:lang w:val="en-US"/>
        </w:rPr>
      </w:pPr>
      <w:r w:rsidRPr="00B81C44">
        <w:rPr>
          <w:rFonts w:asciiTheme="majorBidi" w:hAnsiTheme="majorBidi" w:cstheme="majorBidi"/>
          <w:bCs/>
          <w:sz w:val="24"/>
          <w:lang w:val="en-US"/>
        </w:rPr>
        <w:t>ICTs’ Impact on Education</w:t>
      </w:r>
    </w:p>
    <w:p w:rsidR="00B81C44" w:rsidRPr="00B81C44" w:rsidRDefault="00B81C44" w:rsidP="00B81C44">
      <w:pPr>
        <w:jc w:val="both"/>
        <w:rPr>
          <w:rFonts w:asciiTheme="majorBidi" w:hAnsiTheme="majorBidi" w:cstheme="majorBidi"/>
          <w:b w:val="0"/>
          <w:sz w:val="24"/>
          <w:lang w:val="en-US"/>
        </w:rPr>
      </w:pPr>
      <w:r>
        <w:rPr>
          <w:rFonts w:asciiTheme="majorBidi" w:hAnsiTheme="majorBidi" w:cstheme="majorBidi"/>
          <w:b w:val="0"/>
          <w:sz w:val="24"/>
          <w:lang w:val="en-US"/>
        </w:rPr>
        <w:t xml:space="preserve">   </w:t>
      </w:r>
      <w:proofErr w:type="gramStart"/>
      <w:r w:rsidRPr="00B81C44">
        <w:rPr>
          <w:rFonts w:asciiTheme="majorBidi" w:hAnsiTheme="majorBidi" w:cstheme="majorBidi"/>
          <w:b w:val="0"/>
          <w:sz w:val="24"/>
          <w:lang w:val="en-US"/>
        </w:rPr>
        <w:t>No-one</w:t>
      </w:r>
      <w:proofErr w:type="gramEnd"/>
      <w:r w:rsidRPr="00B81C44">
        <w:rPr>
          <w:rFonts w:asciiTheme="majorBidi" w:hAnsiTheme="majorBidi" w:cstheme="majorBidi"/>
          <w:b w:val="0"/>
          <w:sz w:val="24"/>
          <w:lang w:val="en-US"/>
        </w:rPr>
        <w:t xml:space="preserve"> can deny the effect of ICTs on the field of education (Yusuf, 2005). A great deal of research has proven the benefits to the quality of education (Al-Ansari, 2006). ICTs have the potential to innovate, accelerate, enrich, and deepen skills, to motivate and engage students, to help relate school experience to work practices, create economic viability for tomorrow's workers, as well as strengthening teaching and helping schools change (Davis and </w:t>
      </w:r>
      <w:proofErr w:type="spellStart"/>
      <w:r w:rsidRPr="00B81C44">
        <w:rPr>
          <w:rFonts w:asciiTheme="majorBidi" w:hAnsiTheme="majorBidi" w:cstheme="majorBidi"/>
          <w:b w:val="0"/>
          <w:sz w:val="24"/>
          <w:lang w:val="en-US"/>
        </w:rPr>
        <w:t>Tearle</w:t>
      </w:r>
      <w:proofErr w:type="spellEnd"/>
      <w:r w:rsidRPr="00B81C44">
        <w:rPr>
          <w:rFonts w:asciiTheme="majorBidi" w:hAnsiTheme="majorBidi" w:cstheme="majorBidi"/>
          <w:b w:val="0"/>
          <w:sz w:val="24"/>
          <w:lang w:val="en-US"/>
        </w:rPr>
        <w:t xml:space="preserve">, 1999; Lemke and Coughlin, 1998; cited by Yusuf, 2005). As </w:t>
      </w:r>
      <w:proofErr w:type="spellStart"/>
      <w:r w:rsidRPr="00B81C44">
        <w:rPr>
          <w:rFonts w:asciiTheme="majorBidi" w:hAnsiTheme="majorBidi" w:cstheme="majorBidi"/>
          <w:b w:val="0"/>
          <w:sz w:val="24"/>
          <w:lang w:val="en-US"/>
        </w:rPr>
        <w:t>Jhurree</w:t>
      </w:r>
      <w:proofErr w:type="spellEnd"/>
      <w:r w:rsidRPr="00B81C44">
        <w:rPr>
          <w:rFonts w:asciiTheme="majorBidi" w:hAnsiTheme="majorBidi" w:cstheme="majorBidi"/>
          <w:b w:val="0"/>
          <w:sz w:val="24"/>
          <w:lang w:val="en-US"/>
        </w:rPr>
        <w:t xml:space="preserve"> (2005) states, much has been said and reported about the impact of technology, especially computers, in education. </w:t>
      </w:r>
    </w:p>
    <w:p w:rsidR="002B529F" w:rsidRDefault="002B529F" w:rsidP="00B81C44">
      <w:pPr>
        <w:jc w:val="both"/>
        <w:rPr>
          <w:rFonts w:asciiTheme="majorBidi" w:hAnsiTheme="majorBidi" w:cstheme="majorBidi"/>
          <w:bCs/>
          <w:sz w:val="24"/>
          <w:lang w:val="en-US"/>
        </w:rPr>
      </w:pPr>
    </w:p>
    <w:p w:rsidR="00B81C44" w:rsidRPr="00B81C44" w:rsidRDefault="00B81C44" w:rsidP="00B81C44">
      <w:pPr>
        <w:jc w:val="both"/>
        <w:rPr>
          <w:rFonts w:asciiTheme="majorBidi" w:hAnsiTheme="majorBidi" w:cstheme="majorBidi"/>
          <w:bCs/>
          <w:sz w:val="24"/>
          <w:lang w:val="en-US"/>
        </w:rPr>
      </w:pPr>
      <w:r w:rsidRPr="00B81C44">
        <w:rPr>
          <w:rFonts w:asciiTheme="majorBidi" w:hAnsiTheme="majorBidi" w:cstheme="majorBidi"/>
          <w:bCs/>
          <w:sz w:val="24"/>
          <w:lang w:val="en-US"/>
        </w:rPr>
        <w:t xml:space="preserve">The Spread of ICT Tools </w:t>
      </w:r>
    </w:p>
    <w:p w:rsidR="00B81C44" w:rsidRPr="00B81C44" w:rsidRDefault="00B81C44" w:rsidP="00B81C44">
      <w:pPr>
        <w:jc w:val="both"/>
        <w:rPr>
          <w:rFonts w:asciiTheme="majorBidi" w:hAnsiTheme="majorBidi" w:cstheme="majorBidi"/>
          <w:b w:val="0"/>
          <w:sz w:val="24"/>
          <w:lang w:val="en-US"/>
        </w:rPr>
      </w:pPr>
      <w:r w:rsidRPr="00B81C44">
        <w:rPr>
          <w:rFonts w:asciiTheme="majorBidi" w:hAnsiTheme="majorBidi" w:cstheme="majorBidi"/>
          <w:b w:val="0"/>
          <w:sz w:val="24"/>
          <w:lang w:val="en-US"/>
        </w:rPr>
        <w:t xml:space="preserve">   Communications through computer use and information access increased during the 1990s, especially with the popularity and accessibility of internet-based services such as electronic mail and the World Wide Web (WWW). The CD-ROM became the standard for distributing packaged software (replacing the floppy disk). </w:t>
      </w:r>
      <w:proofErr w:type="gramStart"/>
      <w:r w:rsidRPr="00B81C44">
        <w:rPr>
          <w:rFonts w:asciiTheme="majorBidi" w:hAnsiTheme="majorBidi" w:cstheme="majorBidi"/>
          <w:b w:val="0"/>
          <w:sz w:val="24"/>
          <w:lang w:val="en-US"/>
        </w:rPr>
        <w:t>So</w:t>
      </w:r>
      <w:proofErr w:type="gramEnd"/>
      <w:r w:rsidRPr="00B81C44">
        <w:rPr>
          <w:rFonts w:asciiTheme="majorBidi" w:hAnsiTheme="majorBidi" w:cstheme="majorBidi"/>
          <w:b w:val="0"/>
          <w:sz w:val="24"/>
          <w:lang w:val="en-US"/>
        </w:rPr>
        <w:t xml:space="preserve"> educators became more focused on the use of the technology to improve student learning as a rationale for investment. Any discussion about the use of computer systems in schools </w:t>
      </w:r>
      <w:proofErr w:type="gramStart"/>
      <w:r w:rsidRPr="00B81C44">
        <w:rPr>
          <w:rFonts w:asciiTheme="majorBidi" w:hAnsiTheme="majorBidi" w:cstheme="majorBidi"/>
          <w:b w:val="0"/>
          <w:sz w:val="24"/>
          <w:lang w:val="en-US"/>
        </w:rPr>
        <w:t>is built</w:t>
      </w:r>
      <w:proofErr w:type="gramEnd"/>
      <w:r w:rsidRPr="00B81C44">
        <w:rPr>
          <w:rFonts w:asciiTheme="majorBidi" w:hAnsiTheme="majorBidi" w:cstheme="majorBidi"/>
          <w:b w:val="0"/>
          <w:sz w:val="24"/>
          <w:lang w:val="en-US"/>
        </w:rPr>
        <w:t xml:space="preserve"> upon an understanding of the link between schools, learning and computer technology. The use ICTs in teaching has been into two broad categories: ICTs for Education and ICTs in Education. ICTs for education refers to the development of information and communications technology specifically for teaching/learning purposes, while the ICTs in education involves the adoption of general components of information and communication technologies in the teaching learning process.</w:t>
      </w:r>
    </w:p>
    <w:p w:rsidR="002B529F" w:rsidRDefault="002B529F" w:rsidP="00B81C44">
      <w:pPr>
        <w:jc w:val="both"/>
        <w:rPr>
          <w:rFonts w:asciiTheme="majorBidi" w:hAnsiTheme="majorBidi" w:cstheme="majorBidi"/>
          <w:bCs/>
          <w:sz w:val="24"/>
          <w:lang w:val="en-US"/>
        </w:rPr>
      </w:pPr>
    </w:p>
    <w:p w:rsidR="00B81C44" w:rsidRPr="00B81C44" w:rsidRDefault="00B81C44" w:rsidP="00B81C44">
      <w:pPr>
        <w:jc w:val="both"/>
        <w:rPr>
          <w:rFonts w:asciiTheme="majorBidi" w:hAnsiTheme="majorBidi" w:cstheme="majorBidi"/>
          <w:bCs/>
          <w:sz w:val="24"/>
          <w:lang w:val="en-US"/>
        </w:rPr>
      </w:pPr>
      <w:r w:rsidRPr="00B81C44">
        <w:rPr>
          <w:rFonts w:asciiTheme="majorBidi" w:hAnsiTheme="majorBidi" w:cstheme="majorBidi"/>
          <w:bCs/>
          <w:sz w:val="24"/>
          <w:lang w:val="en-US"/>
        </w:rPr>
        <w:t xml:space="preserve">ICTs </w:t>
      </w:r>
      <w:proofErr w:type="gramStart"/>
      <w:r w:rsidRPr="00B81C44">
        <w:rPr>
          <w:rFonts w:asciiTheme="majorBidi" w:hAnsiTheme="majorBidi" w:cstheme="majorBidi"/>
          <w:bCs/>
          <w:sz w:val="24"/>
          <w:lang w:val="en-US"/>
        </w:rPr>
        <w:t>for  Teaching</w:t>
      </w:r>
      <w:proofErr w:type="gramEnd"/>
      <w:r w:rsidRPr="00B81C44">
        <w:rPr>
          <w:rFonts w:asciiTheme="majorBidi" w:hAnsiTheme="majorBidi" w:cstheme="majorBidi"/>
          <w:bCs/>
          <w:sz w:val="24"/>
          <w:lang w:val="en-US"/>
        </w:rPr>
        <w:t xml:space="preserve"> and Learning Enhancement</w:t>
      </w:r>
    </w:p>
    <w:p w:rsidR="00B81C44" w:rsidRPr="00B81C44" w:rsidRDefault="00B81C44" w:rsidP="00B81C44">
      <w:pPr>
        <w:jc w:val="both"/>
        <w:rPr>
          <w:rFonts w:asciiTheme="majorBidi" w:hAnsiTheme="majorBidi" w:cstheme="majorBidi"/>
          <w:b w:val="0"/>
          <w:sz w:val="24"/>
          <w:lang w:val="en-US"/>
        </w:rPr>
      </w:pPr>
      <w:r>
        <w:rPr>
          <w:rFonts w:asciiTheme="majorBidi" w:hAnsiTheme="majorBidi" w:cstheme="majorBidi"/>
          <w:b w:val="0"/>
          <w:sz w:val="24"/>
          <w:lang w:val="en-US"/>
        </w:rPr>
        <w:t xml:space="preserve">   </w:t>
      </w:r>
      <w:r w:rsidRPr="00B81C44">
        <w:rPr>
          <w:rFonts w:asciiTheme="majorBidi" w:hAnsiTheme="majorBidi" w:cstheme="majorBidi"/>
          <w:b w:val="0"/>
          <w:sz w:val="24"/>
          <w:lang w:val="en-US"/>
        </w:rPr>
        <w:t xml:space="preserve">Conventional teaching has emphasized content. For </w:t>
      </w:r>
      <w:proofErr w:type="gramStart"/>
      <w:r w:rsidRPr="00B81C44">
        <w:rPr>
          <w:rFonts w:asciiTheme="majorBidi" w:hAnsiTheme="majorBidi" w:cstheme="majorBidi"/>
          <w:b w:val="0"/>
          <w:sz w:val="24"/>
          <w:lang w:val="en-US"/>
        </w:rPr>
        <w:t>years</w:t>
      </w:r>
      <w:proofErr w:type="gramEnd"/>
      <w:r w:rsidRPr="00B81C44">
        <w:rPr>
          <w:rFonts w:asciiTheme="majorBidi" w:hAnsiTheme="majorBidi" w:cstheme="majorBidi"/>
          <w:b w:val="0"/>
          <w:sz w:val="24"/>
          <w:lang w:val="en-US"/>
        </w:rPr>
        <w:t xml:space="preserve"> course have been written around textbooks. Teachers have taught through tutorial lectures and learning activities designed simply to consolidate and rehearse the content. Contemporary educational settings are now </w:t>
      </w:r>
      <w:proofErr w:type="spellStart"/>
      <w:r w:rsidRPr="00B81C44">
        <w:rPr>
          <w:rFonts w:asciiTheme="majorBidi" w:hAnsiTheme="majorBidi" w:cstheme="majorBidi"/>
          <w:b w:val="0"/>
          <w:sz w:val="24"/>
          <w:lang w:val="en-US"/>
        </w:rPr>
        <w:t>favouring</w:t>
      </w:r>
      <w:proofErr w:type="spellEnd"/>
      <w:r w:rsidRPr="00B81C44">
        <w:rPr>
          <w:rFonts w:asciiTheme="majorBidi" w:hAnsiTheme="majorBidi" w:cstheme="majorBidi"/>
          <w:b w:val="0"/>
          <w:sz w:val="24"/>
          <w:lang w:val="en-US"/>
        </w:rPr>
        <w:t xml:space="preserve"> curricula that promote competency and performance. They emphasize capabilities</w:t>
      </w:r>
      <w:r w:rsidRPr="00B81C44">
        <w:rPr>
          <w:rFonts w:asciiTheme="majorBidi" w:hAnsiTheme="majorBidi" w:cstheme="majorBidi"/>
          <w:b w:val="0"/>
          <w:sz w:val="24"/>
          <w:lang w:val="en-US"/>
        </w:rPr>
        <w:t xml:space="preserve"> </w:t>
      </w:r>
      <w:r w:rsidRPr="00B81C44">
        <w:rPr>
          <w:rFonts w:asciiTheme="majorBidi" w:hAnsiTheme="majorBidi" w:cstheme="majorBidi"/>
          <w:b w:val="0"/>
          <w:sz w:val="24"/>
          <w:lang w:val="en-US"/>
        </w:rPr>
        <w:t xml:space="preserve">and are more </w:t>
      </w:r>
      <w:proofErr w:type="gramStart"/>
      <w:r w:rsidRPr="00B81C44">
        <w:rPr>
          <w:rFonts w:asciiTheme="majorBidi" w:hAnsiTheme="majorBidi" w:cstheme="majorBidi"/>
          <w:b w:val="0"/>
          <w:sz w:val="24"/>
          <w:lang w:val="en-US"/>
        </w:rPr>
        <w:t>concerned  with</w:t>
      </w:r>
      <w:proofErr w:type="gramEnd"/>
      <w:r w:rsidRPr="00B81C44">
        <w:rPr>
          <w:rFonts w:asciiTheme="majorBidi" w:hAnsiTheme="majorBidi" w:cstheme="majorBidi"/>
          <w:b w:val="0"/>
          <w:sz w:val="24"/>
          <w:lang w:val="en-US"/>
        </w:rPr>
        <w:t xml:space="preserve"> how the information will be used than with what the information is. The role of ICTs today is to provide strong support for all these requirements and there are now many examples of </w:t>
      </w:r>
      <w:proofErr w:type="gramStart"/>
      <w:r w:rsidRPr="00B81C44">
        <w:rPr>
          <w:rFonts w:asciiTheme="majorBidi" w:hAnsiTheme="majorBidi" w:cstheme="majorBidi"/>
          <w:b w:val="0"/>
          <w:sz w:val="24"/>
          <w:lang w:val="en-US"/>
        </w:rPr>
        <w:t>world class</w:t>
      </w:r>
      <w:proofErr w:type="gramEnd"/>
      <w:r w:rsidRPr="00B81C44">
        <w:rPr>
          <w:rFonts w:asciiTheme="majorBidi" w:hAnsiTheme="majorBidi" w:cstheme="majorBidi"/>
          <w:b w:val="0"/>
          <w:sz w:val="24"/>
          <w:lang w:val="en-US"/>
        </w:rPr>
        <w:t xml:space="preserve"> settings for competency and performance-based curricula that make sound use of the affordances of these technologies (Oliver, 2000). They improve and develop the quality of education by providing curricular support in difficult subject areas. Teachers </w:t>
      </w:r>
      <w:proofErr w:type="gramStart"/>
      <w:r w:rsidRPr="00B81C44">
        <w:rPr>
          <w:rFonts w:asciiTheme="majorBidi" w:hAnsiTheme="majorBidi" w:cstheme="majorBidi"/>
          <w:b w:val="0"/>
          <w:sz w:val="24"/>
          <w:lang w:val="en-US"/>
        </w:rPr>
        <w:t>should :</w:t>
      </w:r>
      <w:proofErr w:type="gramEnd"/>
    </w:p>
    <w:p w:rsidR="00B81C44" w:rsidRPr="00B81C44" w:rsidRDefault="00B81C44" w:rsidP="00B81C44">
      <w:pPr>
        <w:jc w:val="both"/>
        <w:rPr>
          <w:rFonts w:asciiTheme="majorBidi" w:hAnsiTheme="majorBidi" w:cstheme="majorBidi"/>
          <w:b w:val="0"/>
          <w:sz w:val="24"/>
          <w:lang w:val="en-US"/>
        </w:rPr>
      </w:pPr>
      <w:proofErr w:type="gramStart"/>
      <w:r w:rsidRPr="00B81C44">
        <w:rPr>
          <w:rFonts w:asciiTheme="majorBidi" w:hAnsiTheme="majorBidi" w:cstheme="majorBidi"/>
          <w:b w:val="0"/>
          <w:sz w:val="24"/>
          <w:lang w:val="en-US"/>
        </w:rPr>
        <w:t>a</w:t>
      </w:r>
      <w:proofErr w:type="gramEnd"/>
      <w:r w:rsidRPr="00B81C44">
        <w:rPr>
          <w:rFonts w:asciiTheme="majorBidi" w:hAnsiTheme="majorBidi" w:cstheme="majorBidi"/>
          <w:b w:val="0"/>
          <w:sz w:val="24"/>
          <w:lang w:val="en-US"/>
        </w:rPr>
        <w:t>. believe in the effectiveness of technology,</w:t>
      </w:r>
    </w:p>
    <w:p w:rsidR="00B81C44" w:rsidRPr="00B81C44" w:rsidRDefault="00B81C44" w:rsidP="00B81C44">
      <w:pPr>
        <w:jc w:val="both"/>
        <w:rPr>
          <w:rFonts w:asciiTheme="majorBidi" w:hAnsiTheme="majorBidi" w:cstheme="majorBidi"/>
          <w:b w:val="0"/>
          <w:sz w:val="24"/>
          <w:lang w:val="en-US"/>
        </w:rPr>
      </w:pPr>
      <w:proofErr w:type="gramStart"/>
      <w:r w:rsidRPr="00B81C44">
        <w:rPr>
          <w:rFonts w:asciiTheme="majorBidi" w:hAnsiTheme="majorBidi" w:cstheme="majorBidi"/>
          <w:b w:val="0"/>
          <w:sz w:val="24"/>
          <w:lang w:val="en-US"/>
        </w:rPr>
        <w:t>b</w:t>
      </w:r>
      <w:proofErr w:type="gramEnd"/>
      <w:r w:rsidRPr="00B81C44">
        <w:rPr>
          <w:rFonts w:asciiTheme="majorBidi" w:hAnsiTheme="majorBidi" w:cstheme="majorBidi"/>
          <w:b w:val="0"/>
          <w:sz w:val="24"/>
          <w:lang w:val="en-US"/>
        </w:rPr>
        <w:t>. believe that the use of technology will not cause any disturbances,</w:t>
      </w:r>
    </w:p>
    <w:p w:rsidR="00B81C44" w:rsidRPr="00B81C44" w:rsidRDefault="00B81C44" w:rsidP="00B81C44">
      <w:pPr>
        <w:jc w:val="both"/>
        <w:rPr>
          <w:rFonts w:asciiTheme="majorBidi" w:hAnsiTheme="majorBidi" w:cstheme="majorBidi"/>
          <w:sz w:val="24"/>
          <w:lang w:val="en-US"/>
        </w:rPr>
      </w:pPr>
      <w:proofErr w:type="gramStart"/>
      <w:r w:rsidRPr="00B81C44">
        <w:rPr>
          <w:rFonts w:asciiTheme="majorBidi" w:hAnsiTheme="majorBidi" w:cstheme="majorBidi"/>
          <w:b w:val="0"/>
          <w:sz w:val="24"/>
          <w:lang w:val="en-US"/>
        </w:rPr>
        <w:t>c</w:t>
      </w:r>
      <w:proofErr w:type="gramEnd"/>
      <w:r w:rsidRPr="00B81C44">
        <w:rPr>
          <w:rFonts w:asciiTheme="majorBidi" w:hAnsiTheme="majorBidi" w:cstheme="majorBidi"/>
          <w:b w:val="0"/>
          <w:sz w:val="24"/>
          <w:lang w:val="en-US"/>
        </w:rPr>
        <w:t>. believe that they have control over technology</w:t>
      </w:r>
      <w:r w:rsidRPr="00B81C44">
        <w:rPr>
          <w:rFonts w:asciiTheme="majorBidi" w:hAnsiTheme="majorBidi" w:cstheme="majorBidi"/>
          <w:sz w:val="24"/>
          <w:lang w:val="en-US"/>
        </w:rPr>
        <w:t>.</w:t>
      </w:r>
    </w:p>
    <w:p w:rsidR="00B81C44" w:rsidRPr="00B81C44" w:rsidRDefault="00B81C44" w:rsidP="00B81C44">
      <w:pPr>
        <w:pStyle w:val="Default"/>
        <w:spacing w:line="276" w:lineRule="auto"/>
        <w:jc w:val="both"/>
        <w:rPr>
          <w:rFonts w:asciiTheme="majorBidi" w:hAnsiTheme="majorBidi" w:cstheme="majorBidi"/>
          <w:lang w:val="en-US"/>
        </w:rPr>
      </w:pPr>
      <w:r w:rsidRPr="00B81C44">
        <w:rPr>
          <w:rFonts w:asciiTheme="majorBidi" w:hAnsiTheme="majorBidi" w:cstheme="majorBidi"/>
          <w:lang w:val="en-US"/>
        </w:rPr>
        <w:t xml:space="preserve">    Consequently, the use of ICT will not only enhance learning environments </w:t>
      </w:r>
      <w:proofErr w:type="gramStart"/>
      <w:r w:rsidRPr="00B81C44">
        <w:rPr>
          <w:rFonts w:asciiTheme="majorBidi" w:hAnsiTheme="majorBidi" w:cstheme="majorBidi"/>
          <w:lang w:val="en-US"/>
        </w:rPr>
        <w:t>but</w:t>
      </w:r>
      <w:proofErr w:type="gramEnd"/>
      <w:r w:rsidRPr="00B81C44">
        <w:rPr>
          <w:rFonts w:asciiTheme="majorBidi" w:hAnsiTheme="majorBidi" w:cstheme="majorBidi"/>
          <w:lang w:val="en-US"/>
        </w:rPr>
        <w:t xml:space="preserve"> prepare next generation for future lives and careers (Wheeler, 2001). According to </w:t>
      </w:r>
      <w:proofErr w:type="spellStart"/>
      <w:r w:rsidRPr="00B81C44">
        <w:rPr>
          <w:rFonts w:asciiTheme="majorBidi" w:hAnsiTheme="majorBidi" w:cstheme="majorBidi"/>
          <w:lang w:val="en-US"/>
        </w:rPr>
        <w:t>Cabero</w:t>
      </w:r>
      <w:proofErr w:type="spellEnd"/>
      <w:r w:rsidRPr="00B81C44">
        <w:rPr>
          <w:rFonts w:asciiTheme="majorBidi" w:hAnsiTheme="majorBidi" w:cstheme="majorBidi"/>
          <w:lang w:val="en-US"/>
        </w:rPr>
        <w:t xml:space="preserve"> (2001), "the </w:t>
      </w:r>
      <w:proofErr w:type="spellStart"/>
      <w:r w:rsidRPr="00B81C44">
        <w:rPr>
          <w:rFonts w:asciiTheme="majorBidi" w:hAnsiTheme="majorBidi" w:cstheme="majorBidi"/>
          <w:lang w:val="en-US"/>
        </w:rPr>
        <w:t>flexibilization</w:t>
      </w:r>
      <w:proofErr w:type="spellEnd"/>
      <w:r w:rsidRPr="00B81C44">
        <w:rPr>
          <w:rFonts w:asciiTheme="majorBidi" w:hAnsiTheme="majorBidi" w:cstheme="majorBidi"/>
          <w:lang w:val="en-US"/>
        </w:rPr>
        <w:t xml:space="preserve"> time-space accounted for by the integration of ICT into teaching and learning processes contributes to increase the interaction and reception of information. Such possibilities suggest changes in the communication models and the teaching and learning methods used by teachers, giving way to new scenarios which </w:t>
      </w:r>
      <w:proofErr w:type="spellStart"/>
      <w:r w:rsidRPr="00B81C44">
        <w:rPr>
          <w:rFonts w:asciiTheme="majorBidi" w:hAnsiTheme="majorBidi" w:cstheme="majorBidi"/>
          <w:lang w:val="en-US"/>
        </w:rPr>
        <w:t>favour</w:t>
      </w:r>
      <w:proofErr w:type="spellEnd"/>
      <w:r w:rsidRPr="00B81C44">
        <w:rPr>
          <w:rFonts w:asciiTheme="majorBidi" w:hAnsiTheme="majorBidi" w:cstheme="majorBidi"/>
          <w:lang w:val="en-US"/>
        </w:rPr>
        <w:t xml:space="preserve"> both individual and collaborative learning”. Traditional education encouraged teacher-centered methods leading students through a series </w:t>
      </w:r>
      <w:proofErr w:type="gramStart"/>
      <w:r w:rsidRPr="00B81C44">
        <w:rPr>
          <w:rFonts w:asciiTheme="majorBidi" w:hAnsiTheme="majorBidi" w:cstheme="majorBidi"/>
          <w:lang w:val="en-US"/>
        </w:rPr>
        <w:t xml:space="preserve">of  </w:t>
      </w:r>
      <w:r w:rsidRPr="00B81C44">
        <w:rPr>
          <w:rFonts w:asciiTheme="majorBidi" w:hAnsiTheme="majorBidi" w:cstheme="majorBidi"/>
          <w:color w:val="auto"/>
          <w:lang w:val="en-US"/>
        </w:rPr>
        <w:t>instructional</w:t>
      </w:r>
      <w:proofErr w:type="gramEnd"/>
      <w:r w:rsidRPr="00B81C44">
        <w:rPr>
          <w:rFonts w:asciiTheme="majorBidi" w:hAnsiTheme="majorBidi" w:cstheme="majorBidi"/>
          <w:color w:val="auto"/>
          <w:lang w:val="en-US"/>
        </w:rPr>
        <w:t xml:space="preserve"> sequences to achieve a desired learning outcome. Hence, learner-centered method is independent learning where students</w:t>
      </w:r>
      <w:r w:rsidRPr="00B81C44">
        <w:rPr>
          <w:rFonts w:asciiTheme="majorBidi" w:hAnsiTheme="majorBidi" w:cstheme="majorBidi"/>
          <w:lang w:val="en-US"/>
        </w:rPr>
        <w:t xml:space="preserve"> use ICTs for learning purposes </w:t>
      </w:r>
      <w:proofErr w:type="gramStart"/>
      <w:r w:rsidRPr="00B81C44">
        <w:rPr>
          <w:rFonts w:asciiTheme="majorBidi" w:hAnsiTheme="majorBidi" w:cstheme="majorBidi"/>
          <w:lang w:val="en-US"/>
        </w:rPr>
        <w:t>become immersed</w:t>
      </w:r>
      <w:proofErr w:type="gramEnd"/>
      <w:r w:rsidRPr="00B81C44">
        <w:rPr>
          <w:rFonts w:asciiTheme="majorBidi" w:hAnsiTheme="majorBidi" w:cstheme="majorBidi"/>
          <w:lang w:val="en-US"/>
        </w:rPr>
        <w:t xml:space="preserve"> in the process of learning (Reeves &amp; </w:t>
      </w:r>
      <w:proofErr w:type="spellStart"/>
      <w:r w:rsidRPr="00B81C44">
        <w:rPr>
          <w:rFonts w:asciiTheme="majorBidi" w:hAnsiTheme="majorBidi" w:cstheme="majorBidi"/>
          <w:lang w:val="en-US"/>
        </w:rPr>
        <w:t>Jonassen</w:t>
      </w:r>
      <w:proofErr w:type="spellEnd"/>
      <w:r w:rsidRPr="00B81C44">
        <w:rPr>
          <w:rFonts w:asciiTheme="majorBidi" w:hAnsiTheme="majorBidi" w:cstheme="majorBidi"/>
          <w:lang w:val="en-US"/>
        </w:rPr>
        <w:t>, 1996).</w:t>
      </w:r>
    </w:p>
    <w:p w:rsidR="00B81C44" w:rsidRPr="00B81C44" w:rsidRDefault="00B81C44" w:rsidP="00B81C44">
      <w:pPr>
        <w:pStyle w:val="Default"/>
        <w:spacing w:line="276" w:lineRule="auto"/>
        <w:jc w:val="both"/>
        <w:rPr>
          <w:rFonts w:asciiTheme="majorBidi" w:hAnsiTheme="majorBidi" w:cstheme="majorBidi"/>
          <w:b/>
          <w:bCs/>
          <w:lang w:val="en-US"/>
        </w:rPr>
      </w:pPr>
    </w:p>
    <w:p w:rsidR="00B81C44" w:rsidRPr="00B81C44" w:rsidRDefault="00B81C44" w:rsidP="00B81C44">
      <w:pPr>
        <w:pStyle w:val="Default"/>
        <w:spacing w:line="276" w:lineRule="auto"/>
        <w:jc w:val="both"/>
        <w:rPr>
          <w:rFonts w:asciiTheme="majorBidi" w:hAnsiTheme="majorBidi" w:cstheme="majorBidi"/>
          <w:b/>
          <w:bCs/>
          <w:lang w:val="en-US"/>
        </w:rPr>
      </w:pPr>
      <w:r w:rsidRPr="00B81C44">
        <w:rPr>
          <w:rFonts w:asciiTheme="majorBidi" w:hAnsiTheme="majorBidi" w:cstheme="majorBidi"/>
          <w:b/>
          <w:bCs/>
          <w:lang w:val="en-US"/>
        </w:rPr>
        <w:t>Issues of ICTs in Education</w:t>
      </w:r>
    </w:p>
    <w:p w:rsidR="00B81C44" w:rsidRPr="00B81C44" w:rsidRDefault="00B81C44" w:rsidP="00B81C44">
      <w:pPr>
        <w:autoSpaceDE w:val="0"/>
        <w:autoSpaceDN w:val="0"/>
        <w:adjustRightInd w:val="0"/>
        <w:jc w:val="both"/>
        <w:rPr>
          <w:rFonts w:asciiTheme="majorBidi" w:hAnsiTheme="majorBidi" w:cstheme="majorBidi"/>
          <w:b w:val="0"/>
          <w:sz w:val="24"/>
          <w:lang w:val="en-US"/>
        </w:rPr>
      </w:pPr>
      <w:r>
        <w:rPr>
          <w:rFonts w:asciiTheme="majorBidi" w:hAnsiTheme="majorBidi" w:cstheme="majorBidi"/>
          <w:b w:val="0"/>
          <w:sz w:val="24"/>
          <w:lang w:val="en-US"/>
        </w:rPr>
        <w:t xml:space="preserve">   </w:t>
      </w:r>
      <w:r w:rsidRPr="00B81C44">
        <w:rPr>
          <w:rFonts w:asciiTheme="majorBidi" w:hAnsiTheme="majorBidi" w:cstheme="majorBidi"/>
          <w:b w:val="0"/>
          <w:sz w:val="24"/>
          <w:lang w:val="en-US"/>
        </w:rPr>
        <w:t xml:space="preserve">Although ICT in education has the potential to transform teaching, many researchers believe that there are still some challenges and this potential </w:t>
      </w:r>
      <w:proofErr w:type="gramStart"/>
      <w:r w:rsidRPr="00B81C44">
        <w:rPr>
          <w:rFonts w:asciiTheme="majorBidi" w:hAnsiTheme="majorBidi" w:cstheme="majorBidi"/>
          <w:b w:val="0"/>
          <w:sz w:val="24"/>
          <w:lang w:val="en-US"/>
        </w:rPr>
        <w:t>may not easily be realized</w:t>
      </w:r>
      <w:proofErr w:type="gramEnd"/>
      <w:r w:rsidRPr="00B81C44">
        <w:rPr>
          <w:rFonts w:asciiTheme="majorBidi" w:hAnsiTheme="majorBidi" w:cstheme="majorBidi"/>
          <w:b w:val="0"/>
          <w:sz w:val="24"/>
          <w:lang w:val="en-US"/>
        </w:rPr>
        <w:t>. Dawes (2001)   states, “problems arise when teachers are expected to implement changes in what may well be adverse circumstances” (p. 61)</w:t>
      </w:r>
      <w:proofErr w:type="gramStart"/>
      <w:r w:rsidRPr="00B81C44">
        <w:rPr>
          <w:rFonts w:asciiTheme="majorBidi" w:hAnsiTheme="majorBidi" w:cstheme="majorBidi"/>
          <w:b w:val="0"/>
          <w:sz w:val="24"/>
          <w:lang w:val="en-US"/>
        </w:rPr>
        <w:t>..</w:t>
      </w:r>
      <w:proofErr w:type="spellStart"/>
      <w:proofErr w:type="gramEnd"/>
      <w:r w:rsidRPr="00B81C44">
        <w:rPr>
          <w:rFonts w:asciiTheme="majorBidi" w:hAnsiTheme="majorBidi" w:cstheme="majorBidi"/>
          <w:b w:val="0"/>
          <w:sz w:val="24"/>
          <w:lang w:val="en-US"/>
        </w:rPr>
        <w:t>Balanskat</w:t>
      </w:r>
      <w:proofErr w:type="spellEnd"/>
      <w:r w:rsidRPr="00B81C44">
        <w:rPr>
          <w:rFonts w:asciiTheme="majorBidi" w:hAnsiTheme="majorBidi" w:cstheme="majorBidi"/>
          <w:b w:val="0"/>
          <w:sz w:val="24"/>
          <w:lang w:val="en-US"/>
        </w:rPr>
        <w:t xml:space="preserve">, </w:t>
      </w:r>
      <w:proofErr w:type="spellStart"/>
      <w:r w:rsidRPr="00B81C44">
        <w:rPr>
          <w:rFonts w:asciiTheme="majorBidi" w:hAnsiTheme="majorBidi" w:cstheme="majorBidi"/>
          <w:b w:val="0"/>
          <w:sz w:val="24"/>
          <w:lang w:val="en-US"/>
        </w:rPr>
        <w:t>Blamire</w:t>
      </w:r>
      <w:proofErr w:type="spellEnd"/>
      <w:r w:rsidRPr="00B81C44">
        <w:rPr>
          <w:rFonts w:asciiTheme="majorBidi" w:hAnsiTheme="majorBidi" w:cstheme="majorBidi"/>
          <w:b w:val="0"/>
          <w:sz w:val="24"/>
          <w:lang w:val="en-US"/>
        </w:rPr>
        <w:t xml:space="preserve">, and </w:t>
      </w:r>
      <w:proofErr w:type="spellStart"/>
      <w:r w:rsidRPr="00B81C44">
        <w:rPr>
          <w:rFonts w:asciiTheme="majorBidi" w:hAnsiTheme="majorBidi" w:cstheme="majorBidi"/>
          <w:b w:val="0"/>
          <w:sz w:val="24"/>
          <w:lang w:val="en-US"/>
        </w:rPr>
        <w:t>Kefala</w:t>
      </w:r>
      <w:proofErr w:type="spellEnd"/>
      <w:r w:rsidRPr="00B81C44">
        <w:rPr>
          <w:rFonts w:asciiTheme="majorBidi" w:hAnsiTheme="majorBidi" w:cstheme="majorBidi"/>
          <w:b w:val="0"/>
          <w:sz w:val="24"/>
          <w:lang w:val="en-US"/>
        </w:rPr>
        <w:t xml:space="preserve"> (2006) argue that although teachers appear to acknowledge the value of ICT in schools, they continue encountering obstacles during the processes of adopting these technologies into their teaching and learning.</w:t>
      </w:r>
    </w:p>
    <w:p w:rsidR="00B81C44" w:rsidRPr="00B81C44" w:rsidRDefault="00B81C44" w:rsidP="00B81C44">
      <w:pPr>
        <w:autoSpaceDE w:val="0"/>
        <w:autoSpaceDN w:val="0"/>
        <w:adjustRightInd w:val="0"/>
        <w:jc w:val="both"/>
        <w:rPr>
          <w:rFonts w:asciiTheme="majorBidi" w:hAnsiTheme="majorBidi" w:cstheme="majorBidi"/>
          <w:b w:val="0"/>
          <w:sz w:val="24"/>
          <w:lang w:val="en-US"/>
        </w:rPr>
      </w:pPr>
      <w:r w:rsidRPr="00B81C44">
        <w:rPr>
          <w:rFonts w:asciiTheme="majorBidi" w:hAnsiTheme="majorBidi" w:cstheme="majorBidi"/>
          <w:b w:val="0"/>
          <w:sz w:val="24"/>
          <w:lang w:val="en-US"/>
        </w:rPr>
        <w:lastRenderedPageBreak/>
        <w:t xml:space="preserve">   </w:t>
      </w:r>
    </w:p>
    <w:p w:rsidR="00B81C44" w:rsidRPr="00B81C44" w:rsidRDefault="00B81C44" w:rsidP="00B81C44">
      <w:pPr>
        <w:autoSpaceDE w:val="0"/>
        <w:autoSpaceDN w:val="0"/>
        <w:adjustRightInd w:val="0"/>
        <w:jc w:val="both"/>
        <w:rPr>
          <w:rFonts w:asciiTheme="majorBidi" w:hAnsiTheme="majorBidi" w:cstheme="majorBidi"/>
          <w:b w:val="0"/>
          <w:sz w:val="24"/>
          <w:lang w:val="en-US"/>
        </w:rPr>
      </w:pPr>
      <w:r w:rsidRPr="00B81C44">
        <w:rPr>
          <w:rFonts w:asciiTheme="majorBidi" w:hAnsiTheme="majorBidi" w:cstheme="majorBidi"/>
          <w:b w:val="0"/>
          <w:sz w:val="24"/>
          <w:lang w:val="en-US"/>
        </w:rPr>
        <w:t xml:space="preserve">  </w:t>
      </w:r>
      <w:r>
        <w:rPr>
          <w:rFonts w:asciiTheme="majorBidi" w:hAnsiTheme="majorBidi" w:cstheme="majorBidi"/>
          <w:b w:val="0"/>
          <w:sz w:val="24"/>
          <w:lang w:val="en-US"/>
        </w:rPr>
        <w:t xml:space="preserve"> </w:t>
      </w:r>
      <w:r w:rsidRPr="00B81C44">
        <w:rPr>
          <w:rFonts w:asciiTheme="majorBidi" w:hAnsiTheme="majorBidi" w:cstheme="majorBidi"/>
          <w:b w:val="0"/>
          <w:sz w:val="24"/>
          <w:lang w:val="en-US"/>
        </w:rPr>
        <w:t>Many studies have been conducted to investigate the challenges to technology integration in</w:t>
      </w:r>
      <w:r>
        <w:rPr>
          <w:rFonts w:asciiTheme="majorBidi" w:hAnsiTheme="majorBidi" w:cstheme="majorBidi"/>
          <w:b w:val="0"/>
          <w:sz w:val="24"/>
          <w:lang w:val="en-US"/>
        </w:rPr>
        <w:t xml:space="preserve"> </w:t>
      </w:r>
      <w:r w:rsidRPr="00B81C44">
        <w:rPr>
          <w:rFonts w:asciiTheme="majorBidi" w:hAnsiTheme="majorBidi" w:cstheme="majorBidi"/>
          <w:b w:val="0"/>
          <w:sz w:val="24"/>
          <w:lang w:val="en-US"/>
        </w:rPr>
        <w:t>education (Al</w:t>
      </w:r>
      <w:r w:rsidRPr="00B81C44">
        <w:rPr>
          <w:rFonts w:ascii="Cambria Math" w:hAnsi="Cambria Math" w:cs="Cambria Math"/>
          <w:b w:val="0"/>
          <w:sz w:val="24"/>
          <w:lang w:val="en-US"/>
        </w:rPr>
        <w:t>‐</w:t>
      </w:r>
      <w:proofErr w:type="spellStart"/>
      <w:r w:rsidRPr="00B81C44">
        <w:rPr>
          <w:rFonts w:asciiTheme="majorBidi" w:hAnsiTheme="majorBidi" w:cstheme="majorBidi"/>
          <w:b w:val="0"/>
          <w:sz w:val="24"/>
          <w:lang w:val="en-US"/>
        </w:rPr>
        <w:t>Alwani</w:t>
      </w:r>
      <w:proofErr w:type="spellEnd"/>
      <w:r w:rsidRPr="00B81C44">
        <w:rPr>
          <w:rFonts w:asciiTheme="majorBidi" w:hAnsiTheme="majorBidi" w:cstheme="majorBidi"/>
          <w:b w:val="0"/>
          <w:sz w:val="24"/>
          <w:lang w:val="en-US"/>
        </w:rPr>
        <w:t xml:space="preserve">, 2005; </w:t>
      </w:r>
      <w:proofErr w:type="spellStart"/>
      <w:proofErr w:type="gramStart"/>
      <w:r w:rsidRPr="00B81C44">
        <w:rPr>
          <w:rFonts w:asciiTheme="majorBidi" w:hAnsiTheme="majorBidi" w:cstheme="majorBidi"/>
          <w:b w:val="0"/>
          <w:sz w:val="24"/>
          <w:lang w:val="en-US"/>
        </w:rPr>
        <w:t>Ghavifekr</w:t>
      </w:r>
      <w:proofErr w:type="spellEnd"/>
      <w:r w:rsidRPr="00B81C44">
        <w:rPr>
          <w:rFonts w:asciiTheme="majorBidi" w:hAnsiTheme="majorBidi" w:cstheme="majorBidi"/>
          <w:b w:val="0"/>
          <w:sz w:val="24"/>
          <w:lang w:val="en-US"/>
        </w:rPr>
        <w:t xml:space="preserve"> ,</w:t>
      </w:r>
      <w:proofErr w:type="gramEnd"/>
      <w:r w:rsidRPr="00B81C44">
        <w:rPr>
          <w:rFonts w:asciiTheme="majorBidi" w:hAnsiTheme="majorBidi" w:cstheme="majorBidi"/>
          <w:b w:val="0"/>
          <w:sz w:val="24"/>
          <w:lang w:val="en-US"/>
        </w:rPr>
        <w:t xml:space="preserve"> </w:t>
      </w:r>
      <w:proofErr w:type="spellStart"/>
      <w:r w:rsidRPr="00B81C44">
        <w:rPr>
          <w:rFonts w:asciiTheme="majorBidi" w:hAnsiTheme="majorBidi" w:cstheme="majorBidi"/>
          <w:b w:val="0"/>
          <w:sz w:val="24"/>
          <w:lang w:val="en-US"/>
        </w:rPr>
        <w:t>Afshari</w:t>
      </w:r>
      <w:proofErr w:type="spellEnd"/>
      <w:r w:rsidRPr="00B81C44">
        <w:rPr>
          <w:rFonts w:asciiTheme="majorBidi" w:hAnsiTheme="majorBidi" w:cstheme="majorBidi"/>
          <w:b w:val="0"/>
          <w:sz w:val="24"/>
          <w:lang w:val="en-US"/>
        </w:rPr>
        <w:t xml:space="preserve"> &amp; </w:t>
      </w:r>
      <w:proofErr w:type="spellStart"/>
      <w:r w:rsidRPr="00B81C44">
        <w:rPr>
          <w:rFonts w:asciiTheme="majorBidi" w:hAnsiTheme="majorBidi" w:cstheme="majorBidi"/>
          <w:b w:val="0"/>
          <w:sz w:val="24"/>
          <w:lang w:val="en-US"/>
        </w:rPr>
        <w:t>Amla</w:t>
      </w:r>
      <w:proofErr w:type="spellEnd"/>
      <w:r w:rsidRPr="00B81C44">
        <w:rPr>
          <w:rFonts w:asciiTheme="majorBidi" w:hAnsiTheme="majorBidi" w:cstheme="majorBidi"/>
          <w:b w:val="0"/>
          <w:sz w:val="24"/>
          <w:lang w:val="en-US"/>
        </w:rPr>
        <w:t xml:space="preserve"> , 2012; Gomes, 2005; Osborne &amp; Hennessy, 2003; </w:t>
      </w:r>
      <w:proofErr w:type="spellStart"/>
      <w:r w:rsidRPr="00B81C44">
        <w:rPr>
          <w:rFonts w:asciiTheme="majorBidi" w:hAnsiTheme="majorBidi" w:cstheme="majorBidi"/>
          <w:b w:val="0"/>
          <w:sz w:val="24"/>
          <w:lang w:val="en-US"/>
        </w:rPr>
        <w:t>Özden</w:t>
      </w:r>
      <w:proofErr w:type="spellEnd"/>
      <w:r w:rsidRPr="00B81C44">
        <w:rPr>
          <w:rFonts w:asciiTheme="majorBidi" w:hAnsiTheme="majorBidi" w:cstheme="majorBidi"/>
          <w:b w:val="0"/>
          <w:sz w:val="24"/>
          <w:lang w:val="en-US"/>
        </w:rPr>
        <w:t xml:space="preserve">, 2007). According to </w:t>
      </w:r>
      <w:proofErr w:type="spellStart"/>
      <w:r w:rsidRPr="00B81C44">
        <w:rPr>
          <w:rFonts w:asciiTheme="majorBidi" w:hAnsiTheme="majorBidi" w:cstheme="majorBidi"/>
          <w:b w:val="0"/>
          <w:sz w:val="24"/>
          <w:lang w:val="en-US"/>
        </w:rPr>
        <w:t>Venkatesh</w:t>
      </w:r>
      <w:proofErr w:type="spellEnd"/>
      <w:r w:rsidRPr="00B81C44">
        <w:rPr>
          <w:rFonts w:asciiTheme="majorBidi" w:hAnsiTheme="majorBidi" w:cstheme="majorBidi"/>
          <w:b w:val="0"/>
          <w:sz w:val="24"/>
          <w:lang w:val="en-US"/>
        </w:rPr>
        <w:t xml:space="preserve"> and Davis (2000) when teachers </w:t>
      </w:r>
      <w:proofErr w:type="gramStart"/>
      <w:r w:rsidRPr="00B81C44">
        <w:rPr>
          <w:rFonts w:asciiTheme="majorBidi" w:hAnsiTheme="majorBidi" w:cstheme="majorBidi"/>
          <w:b w:val="0"/>
          <w:sz w:val="24"/>
          <w:lang w:val="en-US"/>
        </w:rPr>
        <w:t>are presented</w:t>
      </w:r>
      <w:proofErr w:type="gramEnd"/>
      <w:r w:rsidRPr="00B81C44">
        <w:rPr>
          <w:rFonts w:asciiTheme="majorBidi" w:hAnsiTheme="majorBidi" w:cstheme="majorBidi"/>
          <w:b w:val="0"/>
          <w:sz w:val="24"/>
          <w:lang w:val="en-US"/>
        </w:rPr>
        <w:t xml:space="preserve"> with a new technology, two key factors would influence their decision from the extended variables around them about how and when they will use it:</w:t>
      </w:r>
    </w:p>
    <w:p w:rsidR="00B81C44" w:rsidRPr="00B81C44" w:rsidRDefault="00B81C44" w:rsidP="00B81C44">
      <w:pPr>
        <w:autoSpaceDE w:val="0"/>
        <w:autoSpaceDN w:val="0"/>
        <w:adjustRightInd w:val="0"/>
        <w:jc w:val="both"/>
        <w:rPr>
          <w:rFonts w:asciiTheme="majorBidi" w:eastAsia="SymbolMT" w:hAnsiTheme="majorBidi" w:cstheme="majorBidi"/>
          <w:b w:val="0"/>
          <w:sz w:val="24"/>
          <w:lang w:val="en-US"/>
        </w:rPr>
      </w:pPr>
      <w:r w:rsidRPr="00B81C44">
        <w:rPr>
          <w:rFonts w:asciiTheme="majorBidi" w:eastAsia="SymbolMT" w:hAnsiTheme="majorBidi" w:cstheme="majorBidi"/>
          <w:b w:val="0"/>
          <w:sz w:val="24"/>
          <w:lang w:val="en-US"/>
        </w:rPr>
        <w:t xml:space="preserve"> </w:t>
      </w:r>
    </w:p>
    <w:p w:rsidR="00B81C44" w:rsidRPr="00B81C44" w:rsidRDefault="00B81C44" w:rsidP="00B81C44">
      <w:pPr>
        <w:autoSpaceDE w:val="0"/>
        <w:autoSpaceDN w:val="0"/>
        <w:adjustRightInd w:val="0"/>
        <w:jc w:val="both"/>
        <w:rPr>
          <w:rFonts w:asciiTheme="majorBidi" w:hAnsiTheme="majorBidi" w:cstheme="majorBidi"/>
          <w:b w:val="0"/>
          <w:sz w:val="24"/>
          <w:lang w:val="en-US"/>
        </w:rPr>
      </w:pPr>
      <w:r w:rsidRPr="00B81C44">
        <w:rPr>
          <w:rFonts w:asciiTheme="majorBidi" w:hAnsiTheme="majorBidi" w:cstheme="majorBidi"/>
          <w:b w:val="0"/>
          <w:sz w:val="24"/>
          <w:lang w:val="en-US"/>
        </w:rPr>
        <w:t xml:space="preserve">External </w:t>
      </w:r>
      <w:proofErr w:type="gramStart"/>
      <w:r w:rsidRPr="00B81C44">
        <w:rPr>
          <w:rFonts w:asciiTheme="majorBidi" w:hAnsiTheme="majorBidi" w:cstheme="majorBidi"/>
          <w:b w:val="0"/>
          <w:sz w:val="24"/>
          <w:lang w:val="en-US"/>
        </w:rPr>
        <w:t>Variables :</w:t>
      </w:r>
      <w:proofErr w:type="gramEnd"/>
      <w:r w:rsidRPr="00B81C44">
        <w:rPr>
          <w:rFonts w:asciiTheme="majorBidi" w:hAnsiTheme="majorBidi" w:cstheme="majorBidi"/>
          <w:b w:val="0"/>
          <w:sz w:val="24"/>
          <w:lang w:val="en-US"/>
        </w:rPr>
        <w:t xml:space="preserve"> Involve the kind of challenges which teachers face and come from outside their sphere of control when integrating a new technology in their teaching and learning process. These challenges include:</w:t>
      </w:r>
    </w:p>
    <w:p w:rsidR="00B81C44" w:rsidRPr="00B81C44" w:rsidRDefault="00B81C44" w:rsidP="00B81C44">
      <w:pPr>
        <w:autoSpaceDE w:val="0"/>
        <w:autoSpaceDN w:val="0"/>
        <w:adjustRightInd w:val="0"/>
        <w:jc w:val="both"/>
        <w:rPr>
          <w:rFonts w:asciiTheme="majorBidi" w:hAnsiTheme="majorBidi" w:cstheme="majorBidi"/>
          <w:b w:val="0"/>
          <w:sz w:val="24"/>
          <w:lang w:val="en-US"/>
        </w:rPr>
      </w:pPr>
      <w:proofErr w:type="gramStart"/>
      <w:r w:rsidRPr="00B81C44">
        <w:rPr>
          <w:rFonts w:asciiTheme="majorBidi" w:hAnsiTheme="majorBidi" w:cstheme="majorBidi"/>
          <w:b w:val="0"/>
          <w:sz w:val="24"/>
          <w:lang w:val="en-US"/>
        </w:rPr>
        <w:t>o</w:t>
      </w:r>
      <w:proofErr w:type="gramEnd"/>
      <w:r w:rsidRPr="00B81C44">
        <w:rPr>
          <w:rFonts w:asciiTheme="majorBidi" w:hAnsiTheme="majorBidi" w:cstheme="majorBidi"/>
          <w:b w:val="0"/>
          <w:sz w:val="24"/>
          <w:lang w:val="en-US"/>
        </w:rPr>
        <w:t xml:space="preserve"> Limited accessibility and network connection</w:t>
      </w:r>
    </w:p>
    <w:p w:rsidR="00B81C44" w:rsidRPr="00B81C44" w:rsidRDefault="00B81C44" w:rsidP="00B81C44">
      <w:pPr>
        <w:autoSpaceDE w:val="0"/>
        <w:autoSpaceDN w:val="0"/>
        <w:adjustRightInd w:val="0"/>
        <w:jc w:val="both"/>
        <w:rPr>
          <w:rFonts w:asciiTheme="majorBidi" w:hAnsiTheme="majorBidi" w:cstheme="majorBidi"/>
          <w:b w:val="0"/>
          <w:sz w:val="24"/>
          <w:lang w:val="en-US"/>
        </w:rPr>
      </w:pPr>
      <w:proofErr w:type="gramStart"/>
      <w:r w:rsidRPr="00B81C44">
        <w:rPr>
          <w:rFonts w:asciiTheme="majorBidi" w:hAnsiTheme="majorBidi" w:cstheme="majorBidi"/>
          <w:b w:val="0"/>
          <w:sz w:val="24"/>
          <w:lang w:val="en-US"/>
        </w:rPr>
        <w:t>o</w:t>
      </w:r>
      <w:proofErr w:type="gramEnd"/>
      <w:r w:rsidRPr="00B81C44">
        <w:rPr>
          <w:rFonts w:asciiTheme="majorBidi" w:hAnsiTheme="majorBidi" w:cstheme="majorBidi"/>
          <w:b w:val="0"/>
          <w:sz w:val="24"/>
          <w:lang w:val="en-US"/>
        </w:rPr>
        <w:t xml:space="preserve"> Schools with limited ICT facilities</w:t>
      </w:r>
    </w:p>
    <w:p w:rsidR="00B81C44" w:rsidRPr="00B81C44" w:rsidRDefault="00B81C44" w:rsidP="00B81C44">
      <w:pPr>
        <w:autoSpaceDE w:val="0"/>
        <w:autoSpaceDN w:val="0"/>
        <w:adjustRightInd w:val="0"/>
        <w:jc w:val="both"/>
        <w:rPr>
          <w:rFonts w:asciiTheme="majorBidi" w:hAnsiTheme="majorBidi" w:cstheme="majorBidi"/>
          <w:b w:val="0"/>
          <w:sz w:val="24"/>
          <w:lang w:val="en-US"/>
        </w:rPr>
      </w:pPr>
      <w:proofErr w:type="gramStart"/>
      <w:r w:rsidRPr="00B81C44">
        <w:rPr>
          <w:rFonts w:asciiTheme="majorBidi" w:hAnsiTheme="majorBidi" w:cstheme="majorBidi"/>
          <w:b w:val="0"/>
          <w:sz w:val="24"/>
          <w:lang w:val="en-US"/>
        </w:rPr>
        <w:t>o</w:t>
      </w:r>
      <w:proofErr w:type="gramEnd"/>
      <w:r w:rsidRPr="00B81C44">
        <w:rPr>
          <w:rFonts w:asciiTheme="majorBidi" w:hAnsiTheme="majorBidi" w:cstheme="majorBidi"/>
          <w:b w:val="0"/>
          <w:sz w:val="24"/>
          <w:lang w:val="en-US"/>
        </w:rPr>
        <w:t xml:space="preserve"> Lack of effective training</w:t>
      </w:r>
    </w:p>
    <w:p w:rsidR="00B81C44" w:rsidRPr="00B81C44" w:rsidRDefault="00B81C44" w:rsidP="00B81C44">
      <w:pPr>
        <w:autoSpaceDE w:val="0"/>
        <w:autoSpaceDN w:val="0"/>
        <w:adjustRightInd w:val="0"/>
        <w:jc w:val="both"/>
        <w:rPr>
          <w:rFonts w:asciiTheme="majorBidi" w:hAnsiTheme="majorBidi" w:cstheme="majorBidi"/>
          <w:b w:val="0"/>
          <w:sz w:val="24"/>
          <w:lang w:val="en-US"/>
        </w:rPr>
      </w:pPr>
      <w:proofErr w:type="gramStart"/>
      <w:r w:rsidRPr="00B81C44">
        <w:rPr>
          <w:rFonts w:asciiTheme="majorBidi" w:hAnsiTheme="majorBidi" w:cstheme="majorBidi"/>
          <w:b w:val="0"/>
          <w:sz w:val="24"/>
          <w:lang w:val="en-US"/>
        </w:rPr>
        <w:t>o</w:t>
      </w:r>
      <w:proofErr w:type="gramEnd"/>
      <w:r w:rsidRPr="00B81C44">
        <w:rPr>
          <w:rFonts w:asciiTheme="majorBidi" w:hAnsiTheme="majorBidi" w:cstheme="majorBidi"/>
          <w:b w:val="0"/>
          <w:sz w:val="24"/>
          <w:lang w:val="en-US"/>
        </w:rPr>
        <w:t xml:space="preserve"> Limited time</w:t>
      </w:r>
    </w:p>
    <w:p w:rsidR="00B81C44" w:rsidRPr="00B81C44" w:rsidRDefault="00B81C44" w:rsidP="00B81C44">
      <w:pPr>
        <w:autoSpaceDE w:val="0"/>
        <w:autoSpaceDN w:val="0"/>
        <w:adjustRightInd w:val="0"/>
        <w:jc w:val="both"/>
        <w:rPr>
          <w:rFonts w:asciiTheme="majorBidi" w:hAnsiTheme="majorBidi" w:cstheme="majorBidi"/>
          <w:b w:val="0"/>
          <w:sz w:val="24"/>
          <w:lang w:val="en-US"/>
        </w:rPr>
      </w:pPr>
      <w:proofErr w:type="gramStart"/>
      <w:r w:rsidRPr="00B81C44">
        <w:rPr>
          <w:rFonts w:asciiTheme="majorBidi" w:hAnsiTheme="majorBidi" w:cstheme="majorBidi"/>
          <w:b w:val="0"/>
          <w:sz w:val="24"/>
          <w:lang w:val="en-US"/>
        </w:rPr>
        <w:t>o</w:t>
      </w:r>
      <w:proofErr w:type="gramEnd"/>
      <w:r w:rsidRPr="00B81C44">
        <w:rPr>
          <w:rFonts w:asciiTheme="majorBidi" w:hAnsiTheme="majorBidi" w:cstheme="majorBidi"/>
          <w:b w:val="0"/>
          <w:sz w:val="24"/>
          <w:lang w:val="en-US"/>
        </w:rPr>
        <w:t xml:space="preserve"> Lack of teachers’ competency</w:t>
      </w:r>
    </w:p>
    <w:p w:rsidR="00B81C44" w:rsidRPr="00B81C44" w:rsidRDefault="00B81C44" w:rsidP="00B81C44">
      <w:pPr>
        <w:autoSpaceDE w:val="0"/>
        <w:autoSpaceDN w:val="0"/>
        <w:adjustRightInd w:val="0"/>
        <w:rPr>
          <w:rFonts w:asciiTheme="majorBidi" w:hAnsiTheme="majorBidi" w:cstheme="majorBidi"/>
          <w:b w:val="0"/>
          <w:sz w:val="24"/>
          <w:lang w:val="en-US"/>
        </w:rPr>
      </w:pPr>
      <w:r w:rsidRPr="00B81C44">
        <w:rPr>
          <w:rFonts w:asciiTheme="majorBidi" w:eastAsia="SymbolMT" w:hAnsiTheme="majorBidi" w:cstheme="majorBidi"/>
          <w:b w:val="0"/>
          <w:sz w:val="24"/>
          <w:lang w:val="en-US"/>
        </w:rPr>
        <w:t xml:space="preserve"> Perceived Usefulness (PU</w:t>
      </w:r>
      <w:proofErr w:type="gramStart"/>
      <w:r w:rsidRPr="00B81C44">
        <w:rPr>
          <w:rFonts w:asciiTheme="majorBidi" w:eastAsia="SymbolMT" w:hAnsiTheme="majorBidi" w:cstheme="majorBidi"/>
          <w:b w:val="0"/>
          <w:sz w:val="24"/>
          <w:lang w:val="en-US"/>
        </w:rPr>
        <w:t>) :</w:t>
      </w:r>
      <w:proofErr w:type="gramEnd"/>
      <w:r w:rsidRPr="00B81C44">
        <w:rPr>
          <w:rFonts w:asciiTheme="majorBidi" w:eastAsia="SymbolMT" w:hAnsiTheme="majorBidi" w:cstheme="majorBidi"/>
          <w:b w:val="0"/>
          <w:sz w:val="24"/>
          <w:lang w:val="en-US"/>
        </w:rPr>
        <w:t xml:space="preserve"> Is the degree to which teachers believe that using a particular technology would enhance their job performance</w:t>
      </w:r>
      <w:r w:rsidRPr="00B81C44">
        <w:rPr>
          <w:rFonts w:asciiTheme="majorBidi" w:hAnsiTheme="majorBidi" w:cstheme="majorBidi"/>
          <w:b w:val="0"/>
          <w:sz w:val="24"/>
          <w:lang w:val="en-US"/>
        </w:rPr>
        <w:t xml:space="preserve">. The following factors </w:t>
      </w:r>
      <w:proofErr w:type="gramStart"/>
      <w:r w:rsidRPr="00B81C44">
        <w:rPr>
          <w:rFonts w:asciiTheme="majorBidi" w:hAnsiTheme="majorBidi" w:cstheme="majorBidi"/>
          <w:b w:val="0"/>
          <w:sz w:val="24"/>
          <w:lang w:val="en-US"/>
        </w:rPr>
        <w:t>have been identified</w:t>
      </w:r>
      <w:proofErr w:type="gramEnd"/>
      <w:r w:rsidRPr="00B81C44">
        <w:rPr>
          <w:rFonts w:asciiTheme="majorBidi" w:hAnsiTheme="majorBidi" w:cstheme="majorBidi"/>
          <w:b w:val="0"/>
          <w:sz w:val="24"/>
          <w:lang w:val="en-US"/>
        </w:rPr>
        <w:t xml:space="preserve"> as key elements to teachers’ perceived usefulness of ICT tools:</w:t>
      </w:r>
    </w:p>
    <w:p w:rsidR="00B81C44" w:rsidRPr="00B81C44" w:rsidRDefault="00B81C44" w:rsidP="00B81C44">
      <w:pPr>
        <w:autoSpaceDE w:val="0"/>
        <w:autoSpaceDN w:val="0"/>
        <w:adjustRightInd w:val="0"/>
        <w:rPr>
          <w:rFonts w:asciiTheme="majorBidi" w:hAnsiTheme="majorBidi" w:cstheme="majorBidi"/>
          <w:b w:val="0"/>
          <w:sz w:val="24"/>
          <w:lang w:val="en-US"/>
        </w:rPr>
      </w:pPr>
      <w:proofErr w:type="gramStart"/>
      <w:r w:rsidRPr="00B81C44">
        <w:rPr>
          <w:rFonts w:asciiTheme="majorBidi" w:hAnsiTheme="majorBidi" w:cstheme="majorBidi"/>
          <w:b w:val="0"/>
          <w:sz w:val="24"/>
          <w:lang w:val="en-US"/>
        </w:rPr>
        <w:t>o</w:t>
      </w:r>
      <w:proofErr w:type="gramEnd"/>
      <w:r w:rsidRPr="00B81C44">
        <w:rPr>
          <w:rFonts w:asciiTheme="majorBidi" w:hAnsiTheme="majorBidi" w:cstheme="majorBidi"/>
          <w:b w:val="0"/>
          <w:sz w:val="24"/>
          <w:lang w:val="en-US"/>
        </w:rPr>
        <w:t xml:space="preserve"> Work more quickly</w:t>
      </w:r>
    </w:p>
    <w:p w:rsidR="00B81C44" w:rsidRPr="00B81C44" w:rsidRDefault="00B81C44" w:rsidP="00B81C44">
      <w:pPr>
        <w:autoSpaceDE w:val="0"/>
        <w:autoSpaceDN w:val="0"/>
        <w:adjustRightInd w:val="0"/>
        <w:rPr>
          <w:rFonts w:asciiTheme="majorBidi" w:hAnsiTheme="majorBidi" w:cstheme="majorBidi"/>
          <w:b w:val="0"/>
          <w:sz w:val="24"/>
          <w:lang w:val="en-US"/>
        </w:rPr>
      </w:pPr>
      <w:proofErr w:type="gramStart"/>
      <w:r w:rsidRPr="00B81C44">
        <w:rPr>
          <w:rFonts w:asciiTheme="majorBidi" w:hAnsiTheme="majorBidi" w:cstheme="majorBidi"/>
          <w:b w:val="0"/>
          <w:sz w:val="24"/>
          <w:lang w:val="en-US"/>
        </w:rPr>
        <w:t>o</w:t>
      </w:r>
      <w:proofErr w:type="gramEnd"/>
      <w:r w:rsidRPr="00B81C44">
        <w:rPr>
          <w:rFonts w:asciiTheme="majorBidi" w:hAnsiTheme="majorBidi" w:cstheme="majorBidi"/>
          <w:b w:val="0"/>
          <w:sz w:val="24"/>
          <w:lang w:val="en-US"/>
        </w:rPr>
        <w:t xml:space="preserve"> Job performance</w:t>
      </w:r>
    </w:p>
    <w:p w:rsidR="00B81C44" w:rsidRPr="00B81C44" w:rsidRDefault="00B81C44" w:rsidP="00B81C44">
      <w:pPr>
        <w:autoSpaceDE w:val="0"/>
        <w:autoSpaceDN w:val="0"/>
        <w:adjustRightInd w:val="0"/>
        <w:rPr>
          <w:rFonts w:asciiTheme="majorBidi" w:hAnsiTheme="majorBidi" w:cstheme="majorBidi"/>
          <w:b w:val="0"/>
          <w:sz w:val="24"/>
          <w:lang w:val="en-US"/>
        </w:rPr>
      </w:pPr>
      <w:proofErr w:type="gramStart"/>
      <w:r w:rsidRPr="00B81C44">
        <w:rPr>
          <w:rFonts w:asciiTheme="majorBidi" w:hAnsiTheme="majorBidi" w:cstheme="majorBidi"/>
          <w:b w:val="0"/>
          <w:sz w:val="24"/>
          <w:lang w:val="en-US"/>
        </w:rPr>
        <w:t>o</w:t>
      </w:r>
      <w:proofErr w:type="gramEnd"/>
      <w:r w:rsidRPr="00B81C44">
        <w:rPr>
          <w:rFonts w:asciiTheme="majorBidi" w:hAnsiTheme="majorBidi" w:cstheme="majorBidi"/>
          <w:b w:val="0"/>
          <w:sz w:val="24"/>
          <w:lang w:val="en-US"/>
        </w:rPr>
        <w:t xml:space="preserve"> Increased productivity</w:t>
      </w:r>
    </w:p>
    <w:p w:rsidR="00B81C44" w:rsidRPr="00B81C44" w:rsidRDefault="00B81C44" w:rsidP="00B81C44">
      <w:pPr>
        <w:autoSpaceDE w:val="0"/>
        <w:autoSpaceDN w:val="0"/>
        <w:adjustRightInd w:val="0"/>
        <w:rPr>
          <w:rFonts w:asciiTheme="majorBidi" w:hAnsiTheme="majorBidi" w:cstheme="majorBidi"/>
          <w:b w:val="0"/>
          <w:sz w:val="24"/>
          <w:lang w:val="en-US"/>
        </w:rPr>
      </w:pPr>
      <w:proofErr w:type="gramStart"/>
      <w:r w:rsidRPr="00B81C44">
        <w:rPr>
          <w:rFonts w:asciiTheme="majorBidi" w:hAnsiTheme="majorBidi" w:cstheme="majorBidi"/>
          <w:b w:val="0"/>
          <w:sz w:val="24"/>
          <w:lang w:val="en-US"/>
        </w:rPr>
        <w:t>o</w:t>
      </w:r>
      <w:proofErr w:type="gramEnd"/>
      <w:r w:rsidRPr="00B81C44">
        <w:rPr>
          <w:rFonts w:asciiTheme="majorBidi" w:hAnsiTheme="majorBidi" w:cstheme="majorBidi"/>
          <w:b w:val="0"/>
          <w:sz w:val="24"/>
          <w:lang w:val="en-US"/>
        </w:rPr>
        <w:t xml:space="preserve"> Effectiveness</w:t>
      </w:r>
    </w:p>
    <w:p w:rsidR="00B81C44" w:rsidRPr="00B81C44" w:rsidRDefault="00B81C44" w:rsidP="00B81C44">
      <w:pPr>
        <w:autoSpaceDE w:val="0"/>
        <w:autoSpaceDN w:val="0"/>
        <w:adjustRightInd w:val="0"/>
        <w:jc w:val="both"/>
        <w:rPr>
          <w:rFonts w:asciiTheme="majorBidi" w:hAnsiTheme="majorBidi" w:cstheme="majorBidi"/>
          <w:b w:val="0"/>
          <w:sz w:val="24"/>
          <w:lang w:val="en-US"/>
        </w:rPr>
      </w:pPr>
      <w:proofErr w:type="gramStart"/>
      <w:r w:rsidRPr="00B81C44">
        <w:rPr>
          <w:rFonts w:asciiTheme="majorBidi" w:hAnsiTheme="majorBidi" w:cstheme="majorBidi"/>
          <w:b w:val="0"/>
          <w:sz w:val="24"/>
          <w:lang w:val="en-US"/>
        </w:rPr>
        <w:t>o</w:t>
      </w:r>
      <w:proofErr w:type="gramEnd"/>
      <w:r w:rsidRPr="00B81C44">
        <w:rPr>
          <w:rFonts w:asciiTheme="majorBidi" w:hAnsiTheme="majorBidi" w:cstheme="majorBidi"/>
          <w:b w:val="0"/>
          <w:sz w:val="24"/>
          <w:lang w:val="en-US"/>
        </w:rPr>
        <w:t xml:space="preserve"> Useful</w:t>
      </w:r>
    </w:p>
    <w:p w:rsidR="00B81C44" w:rsidRPr="00B81C44" w:rsidRDefault="00B81C44" w:rsidP="00B81C44">
      <w:pPr>
        <w:autoSpaceDE w:val="0"/>
        <w:autoSpaceDN w:val="0"/>
        <w:adjustRightInd w:val="0"/>
        <w:jc w:val="both"/>
        <w:rPr>
          <w:rFonts w:asciiTheme="majorBidi" w:hAnsiTheme="majorBidi" w:cstheme="majorBidi"/>
          <w:b w:val="0"/>
          <w:sz w:val="24"/>
          <w:lang w:val="en-US"/>
        </w:rPr>
      </w:pPr>
    </w:p>
    <w:p w:rsidR="00B81C44" w:rsidRPr="00B81C44" w:rsidRDefault="00B81C44" w:rsidP="00B81C44">
      <w:pPr>
        <w:autoSpaceDE w:val="0"/>
        <w:autoSpaceDN w:val="0"/>
        <w:adjustRightInd w:val="0"/>
        <w:rPr>
          <w:rFonts w:asciiTheme="majorBidi" w:eastAsia="SymbolMT" w:hAnsiTheme="majorBidi" w:cstheme="majorBidi"/>
          <w:b w:val="0"/>
          <w:sz w:val="24"/>
          <w:lang w:val="en-US"/>
        </w:rPr>
      </w:pPr>
      <w:r w:rsidRPr="00B81C44">
        <w:rPr>
          <w:rFonts w:asciiTheme="majorBidi" w:eastAsia="SymbolMT" w:hAnsiTheme="majorBidi" w:cstheme="majorBidi"/>
          <w:b w:val="0"/>
          <w:sz w:val="24"/>
          <w:lang w:val="en-US"/>
        </w:rPr>
        <w:t xml:space="preserve">  Perceived ease</w:t>
      </w:r>
      <w:r w:rsidRPr="00B81C44">
        <w:rPr>
          <w:rFonts w:ascii="Cambria Math" w:eastAsia="SymbolMT" w:hAnsi="Cambria Math" w:cs="Cambria Math"/>
          <w:b w:val="0"/>
          <w:sz w:val="24"/>
          <w:lang w:val="en-US"/>
        </w:rPr>
        <w:t>‐</w:t>
      </w:r>
      <w:r w:rsidRPr="00B81C44">
        <w:rPr>
          <w:rFonts w:asciiTheme="majorBidi" w:eastAsia="SymbolMT" w:hAnsiTheme="majorBidi" w:cstheme="majorBidi"/>
          <w:b w:val="0"/>
          <w:sz w:val="24"/>
          <w:lang w:val="en-US"/>
        </w:rPr>
        <w:t>of</w:t>
      </w:r>
      <w:r w:rsidRPr="00B81C44">
        <w:rPr>
          <w:rFonts w:ascii="Cambria Math" w:eastAsia="SymbolMT" w:hAnsi="Cambria Math" w:cs="Cambria Math"/>
          <w:b w:val="0"/>
          <w:sz w:val="24"/>
          <w:lang w:val="en-US"/>
        </w:rPr>
        <w:t>‐</w:t>
      </w:r>
      <w:r w:rsidRPr="00B81C44">
        <w:rPr>
          <w:rFonts w:asciiTheme="majorBidi" w:eastAsia="SymbolMT" w:hAnsiTheme="majorBidi" w:cstheme="majorBidi"/>
          <w:b w:val="0"/>
          <w:sz w:val="24"/>
          <w:lang w:val="en-US"/>
        </w:rPr>
        <w:t>use (PEOU</w:t>
      </w:r>
      <w:proofErr w:type="gramStart"/>
      <w:r w:rsidRPr="00B81C44">
        <w:rPr>
          <w:rFonts w:asciiTheme="majorBidi" w:eastAsia="SymbolMT" w:hAnsiTheme="majorBidi" w:cstheme="majorBidi"/>
          <w:b w:val="0"/>
          <w:sz w:val="24"/>
          <w:lang w:val="en-US"/>
        </w:rPr>
        <w:t>) :</w:t>
      </w:r>
      <w:proofErr w:type="gramEnd"/>
      <w:r w:rsidRPr="00B81C44">
        <w:rPr>
          <w:rFonts w:asciiTheme="majorBidi" w:eastAsia="SymbolMT" w:hAnsiTheme="majorBidi" w:cstheme="majorBidi"/>
          <w:b w:val="0"/>
          <w:sz w:val="24"/>
          <w:lang w:val="en-US"/>
        </w:rPr>
        <w:t xml:space="preserve"> It represents the degree to which they believe using a particular system would be free from effort. For instance the Impact project (Watson, 1993) and other studies identified a wide range of skills and competencies which teachers felt they needed in order to find ICT easy to use. Some of these are:</w:t>
      </w:r>
    </w:p>
    <w:p w:rsidR="00B81C44" w:rsidRPr="00B81C44" w:rsidRDefault="00B81C44" w:rsidP="00B81C44">
      <w:pPr>
        <w:autoSpaceDE w:val="0"/>
        <w:autoSpaceDN w:val="0"/>
        <w:adjustRightInd w:val="0"/>
        <w:rPr>
          <w:rFonts w:asciiTheme="majorBidi" w:eastAsia="SymbolMT" w:hAnsiTheme="majorBidi" w:cstheme="majorBidi"/>
          <w:b w:val="0"/>
          <w:sz w:val="24"/>
          <w:lang w:val="en-US"/>
        </w:rPr>
      </w:pPr>
      <w:proofErr w:type="gramStart"/>
      <w:r w:rsidRPr="00B81C44">
        <w:rPr>
          <w:rFonts w:asciiTheme="majorBidi" w:eastAsia="SymbolMT" w:hAnsiTheme="majorBidi" w:cstheme="majorBidi"/>
          <w:b w:val="0"/>
          <w:sz w:val="24"/>
          <w:lang w:val="en-US"/>
        </w:rPr>
        <w:t>o</w:t>
      </w:r>
      <w:proofErr w:type="gramEnd"/>
      <w:r w:rsidRPr="00B81C44">
        <w:rPr>
          <w:rFonts w:asciiTheme="majorBidi" w:eastAsia="SymbolMT" w:hAnsiTheme="majorBidi" w:cstheme="majorBidi"/>
          <w:b w:val="0"/>
          <w:sz w:val="24"/>
          <w:lang w:val="en-US"/>
        </w:rPr>
        <w:t xml:space="preserve"> Easy to learn</w:t>
      </w:r>
    </w:p>
    <w:p w:rsidR="00B81C44" w:rsidRPr="00B81C44" w:rsidRDefault="00B81C44" w:rsidP="00B81C44">
      <w:pPr>
        <w:autoSpaceDE w:val="0"/>
        <w:autoSpaceDN w:val="0"/>
        <w:adjustRightInd w:val="0"/>
        <w:rPr>
          <w:rFonts w:asciiTheme="majorBidi" w:eastAsia="SymbolMT" w:hAnsiTheme="majorBidi" w:cstheme="majorBidi"/>
          <w:b w:val="0"/>
          <w:sz w:val="24"/>
          <w:lang w:val="en-US"/>
        </w:rPr>
      </w:pPr>
      <w:proofErr w:type="gramStart"/>
      <w:r w:rsidRPr="00B81C44">
        <w:rPr>
          <w:rFonts w:asciiTheme="majorBidi" w:eastAsia="SymbolMT" w:hAnsiTheme="majorBidi" w:cstheme="majorBidi"/>
          <w:b w:val="0"/>
          <w:sz w:val="24"/>
          <w:lang w:val="en-US"/>
        </w:rPr>
        <w:t>o</w:t>
      </w:r>
      <w:proofErr w:type="gramEnd"/>
      <w:r w:rsidRPr="00B81C44">
        <w:rPr>
          <w:rFonts w:asciiTheme="majorBidi" w:eastAsia="SymbolMT" w:hAnsiTheme="majorBidi" w:cstheme="majorBidi"/>
          <w:b w:val="0"/>
          <w:sz w:val="24"/>
          <w:lang w:val="en-US"/>
        </w:rPr>
        <w:t xml:space="preserve"> Clear and understandable</w:t>
      </w:r>
    </w:p>
    <w:p w:rsidR="00B81C44" w:rsidRPr="00B81C44" w:rsidRDefault="00B81C44" w:rsidP="00B81C44">
      <w:pPr>
        <w:autoSpaceDE w:val="0"/>
        <w:autoSpaceDN w:val="0"/>
        <w:adjustRightInd w:val="0"/>
        <w:rPr>
          <w:rFonts w:asciiTheme="majorBidi" w:eastAsia="SymbolMT" w:hAnsiTheme="majorBidi" w:cstheme="majorBidi"/>
          <w:b w:val="0"/>
          <w:sz w:val="24"/>
          <w:lang w:val="en-US"/>
        </w:rPr>
      </w:pPr>
      <w:proofErr w:type="gramStart"/>
      <w:r w:rsidRPr="00B81C44">
        <w:rPr>
          <w:rFonts w:asciiTheme="majorBidi" w:eastAsia="SymbolMT" w:hAnsiTheme="majorBidi" w:cstheme="majorBidi"/>
          <w:b w:val="0"/>
          <w:sz w:val="24"/>
          <w:lang w:val="en-US"/>
        </w:rPr>
        <w:t>o</w:t>
      </w:r>
      <w:proofErr w:type="gramEnd"/>
      <w:r w:rsidRPr="00B81C44">
        <w:rPr>
          <w:rFonts w:asciiTheme="majorBidi" w:eastAsia="SymbolMT" w:hAnsiTheme="majorBidi" w:cstheme="majorBidi"/>
          <w:b w:val="0"/>
          <w:sz w:val="24"/>
          <w:lang w:val="en-US"/>
        </w:rPr>
        <w:t xml:space="preserve"> Easy to use</w:t>
      </w:r>
    </w:p>
    <w:p w:rsidR="00B81C44" w:rsidRPr="00B81C44" w:rsidRDefault="00B81C44" w:rsidP="00B81C44">
      <w:pPr>
        <w:autoSpaceDE w:val="0"/>
        <w:autoSpaceDN w:val="0"/>
        <w:adjustRightInd w:val="0"/>
        <w:rPr>
          <w:rFonts w:asciiTheme="majorBidi" w:eastAsia="SymbolMT" w:hAnsiTheme="majorBidi" w:cstheme="majorBidi"/>
          <w:b w:val="0"/>
          <w:sz w:val="24"/>
          <w:lang w:val="en-US"/>
        </w:rPr>
      </w:pPr>
      <w:proofErr w:type="gramStart"/>
      <w:r w:rsidRPr="00B81C44">
        <w:rPr>
          <w:rFonts w:asciiTheme="majorBidi" w:eastAsia="SymbolMT" w:hAnsiTheme="majorBidi" w:cstheme="majorBidi"/>
          <w:b w:val="0"/>
          <w:sz w:val="24"/>
          <w:lang w:val="en-US"/>
        </w:rPr>
        <w:t>o</w:t>
      </w:r>
      <w:proofErr w:type="gramEnd"/>
      <w:r w:rsidRPr="00B81C44">
        <w:rPr>
          <w:rFonts w:asciiTheme="majorBidi" w:eastAsia="SymbolMT" w:hAnsiTheme="majorBidi" w:cstheme="majorBidi"/>
          <w:b w:val="0"/>
          <w:sz w:val="24"/>
          <w:lang w:val="en-US"/>
        </w:rPr>
        <w:t xml:space="preserve"> Controllable</w:t>
      </w:r>
    </w:p>
    <w:p w:rsidR="00B81C44" w:rsidRPr="00B81C44" w:rsidRDefault="00B81C44" w:rsidP="00B81C44">
      <w:pPr>
        <w:autoSpaceDE w:val="0"/>
        <w:autoSpaceDN w:val="0"/>
        <w:adjustRightInd w:val="0"/>
        <w:jc w:val="both"/>
        <w:rPr>
          <w:rFonts w:asciiTheme="majorBidi" w:eastAsia="SymbolMT" w:hAnsiTheme="majorBidi" w:cstheme="majorBidi"/>
          <w:b w:val="0"/>
          <w:sz w:val="24"/>
          <w:lang w:val="en-US"/>
        </w:rPr>
      </w:pPr>
      <w:proofErr w:type="gramStart"/>
      <w:r w:rsidRPr="00B81C44">
        <w:rPr>
          <w:rFonts w:asciiTheme="majorBidi" w:eastAsia="SymbolMT" w:hAnsiTheme="majorBidi" w:cstheme="majorBidi"/>
          <w:b w:val="0"/>
          <w:sz w:val="24"/>
          <w:lang w:val="en-US"/>
        </w:rPr>
        <w:t>o</w:t>
      </w:r>
      <w:proofErr w:type="gramEnd"/>
      <w:r w:rsidRPr="00B81C44">
        <w:rPr>
          <w:rFonts w:asciiTheme="majorBidi" w:eastAsia="SymbolMT" w:hAnsiTheme="majorBidi" w:cstheme="majorBidi"/>
          <w:b w:val="0"/>
          <w:sz w:val="24"/>
          <w:lang w:val="en-US"/>
        </w:rPr>
        <w:t xml:space="preserve"> Easy to remember</w:t>
      </w:r>
    </w:p>
    <w:p w:rsidR="00B81C44" w:rsidRPr="00B81C44" w:rsidRDefault="00B81C44" w:rsidP="00B81C44">
      <w:pPr>
        <w:autoSpaceDE w:val="0"/>
        <w:autoSpaceDN w:val="0"/>
        <w:adjustRightInd w:val="0"/>
        <w:jc w:val="both"/>
        <w:rPr>
          <w:rFonts w:asciiTheme="majorBidi" w:hAnsiTheme="majorBidi" w:cstheme="majorBidi"/>
          <w:bCs/>
          <w:sz w:val="24"/>
          <w:lang w:val="en-US"/>
        </w:rPr>
      </w:pPr>
    </w:p>
    <w:p w:rsidR="00B81C44" w:rsidRPr="00B81C44" w:rsidRDefault="00AC67EA" w:rsidP="00B81C44">
      <w:pPr>
        <w:autoSpaceDE w:val="0"/>
        <w:autoSpaceDN w:val="0"/>
        <w:adjustRightInd w:val="0"/>
        <w:jc w:val="both"/>
        <w:rPr>
          <w:rFonts w:asciiTheme="majorBidi" w:hAnsiTheme="majorBidi" w:cstheme="majorBidi"/>
          <w:bCs/>
          <w:sz w:val="24"/>
          <w:lang w:val="en-US"/>
        </w:rPr>
      </w:pPr>
      <w:r>
        <w:rPr>
          <w:rFonts w:asciiTheme="majorBidi" w:hAnsiTheme="majorBidi" w:cstheme="majorBidi"/>
          <w:bCs/>
          <w:sz w:val="24"/>
          <w:lang w:val="en-US"/>
        </w:rPr>
        <w:t>Why invest in ICT for e</w:t>
      </w:r>
      <w:r w:rsidR="00826E32">
        <w:rPr>
          <w:rFonts w:asciiTheme="majorBidi" w:hAnsiTheme="majorBidi" w:cstheme="majorBidi"/>
          <w:bCs/>
          <w:sz w:val="24"/>
          <w:lang w:val="en-US"/>
        </w:rPr>
        <w:t>ducation </w:t>
      </w:r>
      <w:bookmarkStart w:id="0" w:name="_GoBack"/>
      <w:bookmarkEnd w:id="0"/>
    </w:p>
    <w:p w:rsidR="00B81C44" w:rsidRPr="00B81C44" w:rsidRDefault="00B81C44" w:rsidP="00B81C44">
      <w:pPr>
        <w:autoSpaceDE w:val="0"/>
        <w:autoSpaceDN w:val="0"/>
        <w:adjustRightInd w:val="0"/>
        <w:jc w:val="both"/>
        <w:rPr>
          <w:rFonts w:asciiTheme="majorBidi" w:hAnsiTheme="majorBidi" w:cstheme="majorBidi"/>
          <w:b w:val="0"/>
          <w:sz w:val="24"/>
          <w:lang w:val="en-US"/>
        </w:rPr>
      </w:pPr>
      <w:r w:rsidRPr="00B81C44">
        <w:rPr>
          <w:rFonts w:asciiTheme="majorBidi" w:hAnsiTheme="majorBidi" w:cstheme="majorBidi"/>
          <w:b w:val="0"/>
          <w:sz w:val="24"/>
          <w:lang w:val="en-US"/>
        </w:rPr>
        <w:t xml:space="preserve">  </w:t>
      </w:r>
      <w:r>
        <w:rPr>
          <w:rFonts w:asciiTheme="majorBidi" w:hAnsiTheme="majorBidi" w:cstheme="majorBidi"/>
          <w:b w:val="0"/>
          <w:sz w:val="24"/>
          <w:lang w:val="en-US"/>
        </w:rPr>
        <w:t xml:space="preserve"> </w:t>
      </w:r>
      <w:r w:rsidRPr="00B81C44">
        <w:rPr>
          <w:rFonts w:asciiTheme="majorBidi" w:hAnsiTheme="majorBidi" w:cstheme="majorBidi"/>
          <w:b w:val="0"/>
          <w:sz w:val="24"/>
          <w:lang w:val="en-US"/>
        </w:rPr>
        <w:t>ICT has the potential to “bridge the knowledge gap” in terms of improving quality of education, increasing the quantity of quality educational opportunities, making knowledge building possible through borderless and boundless accessibility to resources and people to meet their basic right to education and in fostering “information literacy”. Information literacy which is recognized as “a basic human right in the digital world” empowers individuals “in all walks of life to seek, evaluate, use, and create information effectively to achieve their personal, social, occupational, and educational goals” (UNESCO 2008a).</w:t>
      </w:r>
    </w:p>
    <w:p w:rsidR="00B81C44" w:rsidRPr="00B81C44" w:rsidRDefault="00B81C44" w:rsidP="00B81C44">
      <w:pPr>
        <w:autoSpaceDE w:val="0"/>
        <w:autoSpaceDN w:val="0"/>
        <w:adjustRightInd w:val="0"/>
        <w:rPr>
          <w:rFonts w:asciiTheme="majorBidi" w:hAnsiTheme="majorBidi" w:cstheme="majorBidi"/>
          <w:b w:val="0"/>
          <w:sz w:val="24"/>
          <w:lang w:val="en-US"/>
        </w:rPr>
      </w:pPr>
      <w:r w:rsidRPr="00B81C44">
        <w:rPr>
          <w:rFonts w:asciiTheme="majorBidi" w:hAnsiTheme="majorBidi" w:cstheme="majorBidi"/>
          <w:b w:val="0"/>
          <w:sz w:val="24"/>
          <w:lang w:val="en-US"/>
        </w:rPr>
        <w:t xml:space="preserve">  </w:t>
      </w:r>
    </w:p>
    <w:p w:rsidR="00B81C44" w:rsidRPr="00B81C44" w:rsidRDefault="00826E32" w:rsidP="00B81C44">
      <w:pPr>
        <w:autoSpaceDE w:val="0"/>
        <w:autoSpaceDN w:val="0"/>
        <w:adjustRightInd w:val="0"/>
        <w:rPr>
          <w:rFonts w:asciiTheme="majorBidi" w:hAnsiTheme="majorBidi" w:cstheme="majorBidi"/>
          <w:bCs/>
          <w:sz w:val="24"/>
          <w:lang w:val="en-US"/>
        </w:rPr>
      </w:pPr>
      <w:r>
        <w:rPr>
          <w:rFonts w:asciiTheme="majorBidi" w:hAnsiTheme="majorBidi" w:cstheme="majorBidi"/>
          <w:bCs/>
          <w:sz w:val="24"/>
          <w:lang w:val="en-US"/>
        </w:rPr>
        <w:t>Country context of ICT for e</w:t>
      </w:r>
      <w:r w:rsidR="00B81C44" w:rsidRPr="00B81C44">
        <w:rPr>
          <w:rFonts w:asciiTheme="majorBidi" w:hAnsiTheme="majorBidi" w:cstheme="majorBidi"/>
          <w:bCs/>
          <w:sz w:val="24"/>
          <w:lang w:val="en-US"/>
        </w:rPr>
        <w:t>ducation</w:t>
      </w:r>
    </w:p>
    <w:p w:rsidR="00B81C44" w:rsidRPr="00B81C44" w:rsidRDefault="00B81C44" w:rsidP="00B81C44">
      <w:pPr>
        <w:autoSpaceDE w:val="0"/>
        <w:autoSpaceDN w:val="0"/>
        <w:adjustRightInd w:val="0"/>
        <w:jc w:val="both"/>
        <w:rPr>
          <w:rFonts w:asciiTheme="majorBidi" w:hAnsiTheme="majorBidi" w:cstheme="majorBidi"/>
          <w:b w:val="0"/>
          <w:sz w:val="24"/>
          <w:lang w:val="en-US"/>
        </w:rPr>
      </w:pPr>
      <w:r w:rsidRPr="00B81C44">
        <w:rPr>
          <w:rFonts w:asciiTheme="majorBidi" w:hAnsiTheme="majorBidi" w:cstheme="majorBidi"/>
          <w:b w:val="0"/>
          <w:sz w:val="24"/>
          <w:lang w:val="en-US"/>
        </w:rPr>
        <w:t xml:space="preserve">  </w:t>
      </w:r>
      <w:r>
        <w:rPr>
          <w:rFonts w:asciiTheme="majorBidi" w:hAnsiTheme="majorBidi" w:cstheme="majorBidi"/>
          <w:b w:val="0"/>
          <w:sz w:val="24"/>
          <w:lang w:val="en-US"/>
        </w:rPr>
        <w:t xml:space="preserve"> </w:t>
      </w:r>
      <w:r w:rsidRPr="00B81C44">
        <w:rPr>
          <w:rFonts w:asciiTheme="majorBidi" w:hAnsiTheme="majorBidi" w:cstheme="majorBidi"/>
          <w:b w:val="0"/>
          <w:sz w:val="24"/>
          <w:lang w:val="en-US"/>
        </w:rPr>
        <w:t xml:space="preserve">It is conventional that overall investment in education may differ by stage of development of a country. In low-income countries, basic education is the best investment. For middle-income countries, expansion of secondary education yields the highest social returns, while in high-income countries, the returns may be greatest in higher and/or tertiary education (ADB 2008b).  </w:t>
      </w:r>
      <w:proofErr w:type="gramStart"/>
      <w:r w:rsidRPr="00B81C44">
        <w:rPr>
          <w:rFonts w:asciiTheme="majorBidi" w:hAnsiTheme="majorBidi" w:cstheme="majorBidi"/>
          <w:b w:val="0"/>
          <w:sz w:val="24"/>
          <w:lang w:val="en-US"/>
        </w:rPr>
        <w:t>So</w:t>
      </w:r>
      <w:proofErr w:type="gramEnd"/>
      <w:r w:rsidRPr="00B81C44">
        <w:rPr>
          <w:rFonts w:asciiTheme="majorBidi" w:hAnsiTheme="majorBidi" w:cstheme="majorBidi"/>
          <w:b w:val="0"/>
          <w:sz w:val="24"/>
          <w:lang w:val="en-US"/>
        </w:rPr>
        <w:t xml:space="preserve">, investment in ICT for education should support this need for balancing priorities among education’s subsectors. Plans incorporating ICT for educational improvement </w:t>
      </w:r>
      <w:proofErr w:type="gramStart"/>
      <w:r w:rsidRPr="00B81C44">
        <w:rPr>
          <w:rFonts w:asciiTheme="majorBidi" w:hAnsiTheme="majorBidi" w:cstheme="majorBidi"/>
          <w:b w:val="0"/>
          <w:sz w:val="24"/>
          <w:lang w:val="en-US"/>
        </w:rPr>
        <w:t>must be based</w:t>
      </w:r>
      <w:proofErr w:type="gramEnd"/>
      <w:r w:rsidRPr="00B81C44">
        <w:rPr>
          <w:rFonts w:asciiTheme="majorBidi" w:hAnsiTheme="majorBidi" w:cstheme="majorBidi"/>
          <w:b w:val="0"/>
          <w:sz w:val="24"/>
          <w:lang w:val="en-US"/>
        </w:rPr>
        <w:t xml:space="preserve"> on the education development priorities of a country, consequently serving the needs specific to the country context while having the foresight for moving up the next rungs of the development ladder.</w:t>
      </w:r>
    </w:p>
    <w:p w:rsidR="00B81C44" w:rsidRPr="00B81C44" w:rsidRDefault="00B81C44" w:rsidP="00B81C44">
      <w:pPr>
        <w:rPr>
          <w:rFonts w:asciiTheme="majorBidi" w:hAnsiTheme="majorBidi" w:cstheme="majorBidi"/>
          <w:b w:val="0"/>
          <w:bCs/>
          <w:sz w:val="24"/>
          <w:lang w:val="en-US"/>
        </w:rPr>
      </w:pPr>
      <w:r w:rsidRPr="00B81C44">
        <w:rPr>
          <w:rFonts w:asciiTheme="majorBidi" w:hAnsiTheme="majorBidi" w:cstheme="majorBidi"/>
          <w:i/>
          <w:iCs/>
          <w:sz w:val="24"/>
          <w:lang w:val="en-US"/>
        </w:rPr>
        <w:t xml:space="preserve">                                         </w:t>
      </w:r>
    </w:p>
    <w:p w:rsidR="00B81C44" w:rsidRPr="00B81C44" w:rsidRDefault="00B81C44" w:rsidP="00B81C44">
      <w:pPr>
        <w:rPr>
          <w:rFonts w:asciiTheme="majorBidi" w:hAnsiTheme="majorBidi" w:cstheme="majorBidi"/>
          <w:b w:val="0"/>
          <w:bCs/>
          <w:sz w:val="24"/>
          <w:lang w:val="en-US"/>
        </w:rPr>
      </w:pPr>
      <w:r w:rsidRPr="00B81C44">
        <w:rPr>
          <w:rFonts w:asciiTheme="majorBidi" w:hAnsiTheme="majorBidi" w:cstheme="majorBidi"/>
          <w:sz w:val="24"/>
          <w:lang w:val="en-US"/>
        </w:rPr>
        <w:t xml:space="preserve">                                        </w:t>
      </w:r>
    </w:p>
    <w:p w:rsidR="00B81C44" w:rsidRPr="00B81C44" w:rsidRDefault="00B81C44" w:rsidP="00B81C44">
      <w:pPr>
        <w:rPr>
          <w:rFonts w:asciiTheme="majorBidi" w:hAnsiTheme="majorBidi" w:cstheme="majorBidi"/>
          <w:sz w:val="24"/>
          <w:lang w:val="en-US"/>
        </w:rPr>
      </w:pPr>
    </w:p>
    <w:p w:rsidR="000705F8" w:rsidRPr="00B81C44" w:rsidRDefault="000705F8" w:rsidP="00B81C44">
      <w:pPr>
        <w:rPr>
          <w:rFonts w:asciiTheme="majorBidi" w:hAnsiTheme="majorBidi" w:cstheme="majorBidi"/>
          <w:b w:val="0"/>
          <w:bCs/>
          <w:sz w:val="24"/>
          <w:lang w:val="en-US"/>
        </w:rPr>
      </w:pPr>
    </w:p>
    <w:sectPr w:rsidR="000705F8" w:rsidRPr="00B81C44" w:rsidSect="007D05FC">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CB"/>
    <w:rsid w:val="000705F8"/>
    <w:rsid w:val="000B436B"/>
    <w:rsid w:val="000F1FC9"/>
    <w:rsid w:val="002B529F"/>
    <w:rsid w:val="004566CB"/>
    <w:rsid w:val="004C7DE1"/>
    <w:rsid w:val="007D05FC"/>
    <w:rsid w:val="00812456"/>
    <w:rsid w:val="00826E32"/>
    <w:rsid w:val="00AC67EA"/>
    <w:rsid w:val="00B328E5"/>
    <w:rsid w:val="00B81C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AA1A3-791D-41B6-9D9F-40FAFE6E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5FC"/>
    <w:pPr>
      <w:spacing w:after="0" w:line="240" w:lineRule="auto"/>
    </w:pPr>
    <w:rPr>
      <w:rFonts w:ascii="Times New Roman" w:eastAsia="Times New Roman" w:hAnsi="Times New Roman" w:cs="Times New Roman"/>
      <w:b/>
      <w:sz w:val="36"/>
      <w:szCs w:val="24"/>
      <w:lang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81C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1818</Words>
  <Characters>10004</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Azzeddine</dc:creator>
  <cp:keywords/>
  <dc:description/>
  <cp:lastModifiedBy>Azzeddine</cp:lastModifiedBy>
  <cp:revision>12</cp:revision>
  <dcterms:created xsi:type="dcterms:W3CDTF">2022-03-06T20:57:00Z</dcterms:created>
  <dcterms:modified xsi:type="dcterms:W3CDTF">2022-03-06T21:21:00Z</dcterms:modified>
</cp:coreProperties>
</file>