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E00" w:rsidRDefault="009B6E00" w:rsidP="009B6E00">
      <w:pPr>
        <w:shd w:val="clear" w:color="auto" w:fill="FFFFFF"/>
        <w:spacing w:after="150" w:line="360" w:lineRule="auto"/>
        <w:jc w:val="center"/>
        <w:outlineLvl w:val="1"/>
        <w:rPr>
          <w:rFonts w:asciiTheme="majorBidi" w:eastAsia="Times New Roman" w:hAnsiTheme="majorBidi" w:cstheme="majorBidi"/>
          <w:b/>
          <w:bCs/>
          <w:spacing w:val="3"/>
          <w:sz w:val="28"/>
          <w:szCs w:val="28"/>
          <w:lang w:eastAsia="fr-FR"/>
        </w:rPr>
      </w:pPr>
    </w:p>
    <w:p w:rsidR="00A51F87" w:rsidRDefault="00DF78E8" w:rsidP="002712C9">
      <w:pPr>
        <w:autoSpaceDE w:val="0"/>
        <w:autoSpaceDN w:val="0"/>
        <w:adjustRightInd w:val="0"/>
        <w:spacing w:after="0" w:line="360" w:lineRule="auto"/>
        <w:jc w:val="center"/>
        <w:rPr>
          <w:rFonts w:asciiTheme="majorBidi" w:hAnsiTheme="majorBidi" w:cstheme="majorBidi"/>
          <w:sz w:val="28"/>
          <w:szCs w:val="28"/>
        </w:rPr>
      </w:pPr>
      <w:r w:rsidRPr="002712C9">
        <w:rPr>
          <w:rFonts w:asciiTheme="majorBidi" w:hAnsiTheme="majorBidi" w:cstheme="majorBidi"/>
          <w:b/>
          <w:bCs/>
          <w:sz w:val="28"/>
          <w:szCs w:val="28"/>
        </w:rPr>
        <w:t>Cycle viral</w:t>
      </w:r>
      <w:r w:rsidR="002712C9" w:rsidRPr="002712C9">
        <w:rPr>
          <w:rFonts w:asciiTheme="majorBidi" w:hAnsiTheme="majorBidi" w:cstheme="majorBidi"/>
          <w:sz w:val="28"/>
          <w:szCs w:val="28"/>
        </w:rPr>
        <w:t> </w:t>
      </w:r>
    </w:p>
    <w:p w:rsidR="00A510FE" w:rsidRPr="00C54207" w:rsidRDefault="002712C9" w:rsidP="00414D8D">
      <w:pPr>
        <w:autoSpaceDE w:val="0"/>
        <w:autoSpaceDN w:val="0"/>
        <w:adjustRightInd w:val="0"/>
        <w:spacing w:after="0" w:line="360" w:lineRule="auto"/>
        <w:jc w:val="both"/>
        <w:rPr>
          <w:rFonts w:asciiTheme="majorBidi" w:hAnsiTheme="majorBidi" w:cstheme="majorBidi"/>
          <w:sz w:val="24"/>
          <w:szCs w:val="24"/>
        </w:rPr>
      </w:pPr>
      <w:r w:rsidRPr="002712C9">
        <w:rPr>
          <w:rFonts w:asciiTheme="majorBidi" w:hAnsiTheme="majorBidi" w:cstheme="majorBidi"/>
          <w:b/>
          <w:bCs/>
          <w:sz w:val="24"/>
          <w:szCs w:val="24"/>
        </w:rPr>
        <w:t>Introduction</w:t>
      </w:r>
      <w:r>
        <w:rPr>
          <w:rFonts w:asciiTheme="majorBidi" w:hAnsiTheme="majorBidi" w:cstheme="majorBidi"/>
          <w:b/>
          <w:bCs/>
          <w:sz w:val="24"/>
          <w:szCs w:val="24"/>
        </w:rPr>
        <w:t> :</w:t>
      </w:r>
      <w:r w:rsidRPr="002712C9">
        <w:rPr>
          <w:rFonts w:asciiTheme="majorBidi" w:hAnsiTheme="majorBidi" w:cstheme="majorBidi"/>
          <w:b/>
          <w:bCs/>
          <w:sz w:val="24"/>
          <w:szCs w:val="24"/>
        </w:rPr>
        <w:t xml:space="preserve"> </w:t>
      </w:r>
      <w:r w:rsidRPr="009249DA">
        <w:rPr>
          <w:rFonts w:asciiTheme="majorBidi" w:hAnsiTheme="majorBidi" w:cstheme="majorBidi"/>
          <w:sz w:val="24"/>
          <w:szCs w:val="24"/>
        </w:rPr>
        <w:t>Les virus sont des agents infectieux qui ne possèd</w:t>
      </w:r>
      <w:r w:rsidR="009249DA" w:rsidRPr="009249DA">
        <w:rPr>
          <w:rFonts w:asciiTheme="majorBidi" w:hAnsiTheme="majorBidi" w:cstheme="majorBidi"/>
          <w:sz w:val="24"/>
          <w:szCs w:val="24"/>
        </w:rPr>
        <w:t>ent pas de métabolisme propre</w:t>
      </w:r>
      <w:r w:rsidR="00414D8D">
        <w:rPr>
          <w:rFonts w:asciiTheme="majorBidi" w:hAnsiTheme="majorBidi" w:cstheme="majorBidi"/>
          <w:sz w:val="24"/>
          <w:szCs w:val="24"/>
        </w:rPr>
        <w:t xml:space="preserve"> et qui se multiplient</w:t>
      </w:r>
      <w:r w:rsidRPr="009249DA">
        <w:rPr>
          <w:rFonts w:asciiTheme="majorBidi" w:hAnsiTheme="majorBidi" w:cstheme="majorBidi"/>
          <w:sz w:val="24"/>
          <w:szCs w:val="24"/>
        </w:rPr>
        <w:t xml:space="preserve"> </w:t>
      </w:r>
      <w:r w:rsidR="009249DA" w:rsidRPr="009249DA">
        <w:rPr>
          <w:rFonts w:asciiTheme="majorBidi" w:hAnsiTheme="majorBidi" w:cstheme="majorBidi"/>
          <w:sz w:val="24"/>
          <w:szCs w:val="24"/>
        </w:rPr>
        <w:t>par réplication</w:t>
      </w:r>
      <w:r w:rsidR="00414D8D">
        <w:rPr>
          <w:rFonts w:asciiTheme="majorBidi" w:hAnsiTheme="majorBidi" w:cstheme="majorBidi"/>
          <w:sz w:val="24"/>
          <w:szCs w:val="24"/>
        </w:rPr>
        <w:t xml:space="preserve"> de leur matériel génétique</w:t>
      </w:r>
      <w:r w:rsidRPr="009249DA">
        <w:rPr>
          <w:rFonts w:asciiTheme="majorBidi" w:hAnsiTheme="majorBidi" w:cstheme="majorBidi"/>
          <w:sz w:val="24"/>
          <w:szCs w:val="24"/>
        </w:rPr>
        <w:t xml:space="preserve"> et</w:t>
      </w:r>
      <w:r w:rsidR="00414D8D">
        <w:rPr>
          <w:rFonts w:asciiTheme="majorBidi" w:hAnsiTheme="majorBidi" w:cstheme="majorBidi"/>
          <w:sz w:val="24"/>
          <w:szCs w:val="24"/>
        </w:rPr>
        <w:t xml:space="preserve"> par</w:t>
      </w:r>
      <w:r w:rsidRPr="009249DA">
        <w:rPr>
          <w:rFonts w:asciiTheme="majorBidi" w:hAnsiTheme="majorBidi" w:cstheme="majorBidi"/>
          <w:sz w:val="24"/>
          <w:szCs w:val="24"/>
        </w:rPr>
        <w:t xml:space="preserve"> élabor</w:t>
      </w:r>
      <w:r w:rsidR="009249DA" w:rsidRPr="009249DA">
        <w:rPr>
          <w:rFonts w:asciiTheme="majorBidi" w:hAnsiTheme="majorBidi" w:cstheme="majorBidi"/>
          <w:sz w:val="24"/>
          <w:szCs w:val="24"/>
        </w:rPr>
        <w:t>ation de</w:t>
      </w:r>
      <w:r w:rsidRPr="009249DA">
        <w:rPr>
          <w:rFonts w:asciiTheme="majorBidi" w:hAnsiTheme="majorBidi" w:cstheme="majorBidi"/>
          <w:sz w:val="24"/>
          <w:szCs w:val="24"/>
        </w:rPr>
        <w:t xml:space="preserve"> leur</w:t>
      </w:r>
      <w:r w:rsidR="00414D8D">
        <w:rPr>
          <w:rFonts w:asciiTheme="majorBidi" w:hAnsiTheme="majorBidi" w:cstheme="majorBidi"/>
          <w:sz w:val="24"/>
          <w:szCs w:val="24"/>
        </w:rPr>
        <w:t>s</w:t>
      </w:r>
      <w:r w:rsidRPr="009249DA">
        <w:rPr>
          <w:rFonts w:asciiTheme="majorBidi" w:hAnsiTheme="majorBidi" w:cstheme="majorBidi"/>
          <w:sz w:val="24"/>
          <w:szCs w:val="24"/>
        </w:rPr>
        <w:t xml:space="preserve"> </w:t>
      </w:r>
      <w:r w:rsidR="009249DA" w:rsidRPr="009249DA">
        <w:rPr>
          <w:rFonts w:asciiTheme="majorBidi" w:hAnsiTheme="majorBidi" w:cstheme="majorBidi"/>
          <w:sz w:val="24"/>
          <w:szCs w:val="24"/>
        </w:rPr>
        <w:t>constituants en utilisant la machinerie de</w:t>
      </w:r>
      <w:r w:rsidRPr="009249DA">
        <w:rPr>
          <w:rFonts w:asciiTheme="majorBidi" w:hAnsiTheme="majorBidi" w:cstheme="majorBidi"/>
          <w:sz w:val="24"/>
          <w:szCs w:val="24"/>
        </w:rPr>
        <w:t xml:space="preserve"> </w:t>
      </w:r>
      <w:r w:rsidR="009249DA" w:rsidRPr="009249DA">
        <w:rPr>
          <w:rFonts w:asciiTheme="majorBidi" w:hAnsiTheme="majorBidi" w:cstheme="majorBidi"/>
          <w:sz w:val="24"/>
          <w:szCs w:val="24"/>
        </w:rPr>
        <w:t>la cellule infectée.</w:t>
      </w:r>
      <w:r w:rsidR="009249DA">
        <w:rPr>
          <w:rFonts w:asciiTheme="majorBidi" w:hAnsiTheme="majorBidi" w:cstheme="majorBidi"/>
          <w:sz w:val="24"/>
          <w:szCs w:val="24"/>
        </w:rPr>
        <w:t xml:space="preserve"> Dans la cellule hôte, l</w:t>
      </w:r>
      <w:r w:rsidR="00A510FE" w:rsidRPr="00C54207">
        <w:rPr>
          <w:rFonts w:asciiTheme="majorBidi" w:hAnsiTheme="majorBidi" w:cstheme="majorBidi"/>
          <w:sz w:val="24"/>
          <w:szCs w:val="24"/>
        </w:rPr>
        <w:t>e cycle viral se déroule généralement en trois grandes phases qui sont :</w:t>
      </w:r>
    </w:p>
    <w:p w:rsidR="00A510FE" w:rsidRPr="00C54207" w:rsidRDefault="00A510FE" w:rsidP="00290D88">
      <w:pPr>
        <w:autoSpaceDE w:val="0"/>
        <w:autoSpaceDN w:val="0"/>
        <w:adjustRightInd w:val="0"/>
        <w:spacing w:after="0" w:line="360" w:lineRule="auto"/>
        <w:rPr>
          <w:rFonts w:asciiTheme="majorBidi" w:hAnsiTheme="majorBidi" w:cstheme="majorBidi"/>
          <w:sz w:val="24"/>
          <w:szCs w:val="24"/>
        </w:rPr>
      </w:pPr>
      <w:r w:rsidRPr="00C54207">
        <w:rPr>
          <w:rFonts w:asciiTheme="majorBidi" w:hAnsiTheme="majorBidi" w:cstheme="majorBidi"/>
          <w:sz w:val="24"/>
          <w:szCs w:val="24"/>
        </w:rPr>
        <w:t xml:space="preserve">- </w:t>
      </w:r>
      <w:r w:rsidR="00414D8D">
        <w:rPr>
          <w:rFonts w:asciiTheme="majorBidi" w:hAnsiTheme="majorBidi" w:cstheme="majorBidi"/>
          <w:sz w:val="24"/>
          <w:szCs w:val="24"/>
        </w:rPr>
        <w:t xml:space="preserve">la </w:t>
      </w:r>
      <w:r w:rsidR="00414D8D" w:rsidRPr="00C54207">
        <w:rPr>
          <w:rFonts w:asciiTheme="majorBidi" w:hAnsiTheme="majorBidi" w:cstheme="majorBidi"/>
          <w:sz w:val="24"/>
          <w:szCs w:val="24"/>
        </w:rPr>
        <w:t>reconnaissance,</w:t>
      </w:r>
      <w:r w:rsidRPr="00C54207">
        <w:rPr>
          <w:rFonts w:asciiTheme="majorBidi" w:hAnsiTheme="majorBidi" w:cstheme="majorBidi"/>
          <w:sz w:val="24"/>
          <w:szCs w:val="24"/>
        </w:rPr>
        <w:t xml:space="preserve"> attachement et pénétration</w:t>
      </w:r>
    </w:p>
    <w:p w:rsidR="00A510FE" w:rsidRPr="00C54207" w:rsidRDefault="00A510FE" w:rsidP="00290D88">
      <w:pPr>
        <w:autoSpaceDE w:val="0"/>
        <w:autoSpaceDN w:val="0"/>
        <w:adjustRightInd w:val="0"/>
        <w:spacing w:after="0" w:line="360" w:lineRule="auto"/>
        <w:rPr>
          <w:rFonts w:asciiTheme="majorBidi" w:hAnsiTheme="majorBidi" w:cstheme="majorBidi"/>
          <w:sz w:val="24"/>
          <w:szCs w:val="24"/>
        </w:rPr>
      </w:pPr>
      <w:r w:rsidRPr="00C54207">
        <w:rPr>
          <w:rFonts w:asciiTheme="majorBidi" w:hAnsiTheme="majorBidi" w:cstheme="majorBidi"/>
          <w:sz w:val="24"/>
          <w:szCs w:val="24"/>
        </w:rPr>
        <w:t xml:space="preserve">- </w:t>
      </w:r>
      <w:r w:rsidR="00414D8D">
        <w:rPr>
          <w:rFonts w:asciiTheme="majorBidi" w:hAnsiTheme="majorBidi" w:cstheme="majorBidi"/>
          <w:sz w:val="24"/>
          <w:szCs w:val="24"/>
        </w:rPr>
        <w:t xml:space="preserve">la </w:t>
      </w:r>
      <w:r w:rsidRPr="00C54207">
        <w:rPr>
          <w:rFonts w:asciiTheme="majorBidi" w:hAnsiTheme="majorBidi" w:cstheme="majorBidi"/>
          <w:sz w:val="24"/>
          <w:szCs w:val="24"/>
        </w:rPr>
        <w:t>réplication virale</w:t>
      </w:r>
    </w:p>
    <w:p w:rsidR="00A510FE" w:rsidRDefault="00A510FE" w:rsidP="00414D8D">
      <w:pPr>
        <w:autoSpaceDE w:val="0"/>
        <w:autoSpaceDN w:val="0"/>
        <w:adjustRightInd w:val="0"/>
        <w:spacing w:after="0" w:line="360" w:lineRule="auto"/>
        <w:rPr>
          <w:rFonts w:asciiTheme="majorBidi" w:hAnsiTheme="majorBidi" w:cstheme="majorBidi"/>
          <w:sz w:val="24"/>
          <w:szCs w:val="24"/>
        </w:rPr>
      </w:pPr>
      <w:r w:rsidRPr="00C54207">
        <w:rPr>
          <w:rFonts w:asciiTheme="majorBidi" w:hAnsiTheme="majorBidi" w:cstheme="majorBidi"/>
          <w:sz w:val="24"/>
          <w:szCs w:val="24"/>
        </w:rPr>
        <w:t>-</w:t>
      </w:r>
      <w:r w:rsidR="00414D8D">
        <w:rPr>
          <w:rFonts w:asciiTheme="majorBidi" w:hAnsiTheme="majorBidi" w:cstheme="majorBidi"/>
          <w:sz w:val="24"/>
          <w:szCs w:val="24"/>
        </w:rPr>
        <w:t xml:space="preserve">la </w:t>
      </w:r>
      <w:r w:rsidRPr="00C54207">
        <w:rPr>
          <w:rFonts w:asciiTheme="majorBidi" w:hAnsiTheme="majorBidi" w:cstheme="majorBidi"/>
          <w:sz w:val="24"/>
          <w:szCs w:val="24"/>
        </w:rPr>
        <w:t xml:space="preserve">sortie et libération des </w:t>
      </w:r>
      <w:r w:rsidR="00414D8D">
        <w:rPr>
          <w:rFonts w:asciiTheme="majorBidi" w:hAnsiTheme="majorBidi" w:cstheme="majorBidi"/>
          <w:sz w:val="24"/>
          <w:szCs w:val="24"/>
        </w:rPr>
        <w:t>nouveaux virus</w:t>
      </w:r>
    </w:p>
    <w:p w:rsidR="00C54207" w:rsidRDefault="00C54207" w:rsidP="00290D88">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5520104" cy="3516071"/>
            <wp:effectExtent l="19050" t="0" r="4396" b="0"/>
            <wp:docPr id="13" name="Image 7" descr="C:\Users\CBS\Desktop\1647677104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BS\Desktop\1647677104344.jpg"/>
                    <pic:cNvPicPr>
                      <a:picLocks noChangeAspect="1" noChangeArrowheads="1"/>
                    </pic:cNvPicPr>
                  </pic:nvPicPr>
                  <pic:blipFill>
                    <a:blip r:embed="rId7" cstate="print"/>
                    <a:srcRect/>
                    <a:stretch>
                      <a:fillRect/>
                    </a:stretch>
                  </pic:blipFill>
                  <pic:spPr bwMode="auto">
                    <a:xfrm>
                      <a:off x="0" y="0"/>
                      <a:ext cx="5524530" cy="3518890"/>
                    </a:xfrm>
                    <a:prstGeom prst="rect">
                      <a:avLst/>
                    </a:prstGeom>
                    <a:noFill/>
                    <a:ln w="9525">
                      <a:noFill/>
                      <a:miter lim="800000"/>
                      <a:headEnd/>
                      <a:tailEnd/>
                    </a:ln>
                  </pic:spPr>
                </pic:pic>
              </a:graphicData>
            </a:graphic>
          </wp:inline>
        </w:drawing>
      </w:r>
    </w:p>
    <w:p w:rsidR="00C54207" w:rsidRDefault="00C54207" w:rsidP="00C54207">
      <w:pPr>
        <w:autoSpaceDE w:val="0"/>
        <w:autoSpaceDN w:val="0"/>
        <w:adjustRightInd w:val="0"/>
        <w:spacing w:after="0" w:line="360" w:lineRule="auto"/>
        <w:jc w:val="center"/>
        <w:rPr>
          <w:rFonts w:asciiTheme="majorBidi" w:hAnsiTheme="majorBidi" w:cstheme="majorBidi"/>
          <w:sz w:val="24"/>
          <w:szCs w:val="24"/>
        </w:rPr>
      </w:pPr>
      <w:r w:rsidRPr="00C54207">
        <w:rPr>
          <w:rFonts w:asciiTheme="majorBidi" w:hAnsiTheme="majorBidi" w:cstheme="majorBidi"/>
          <w:b/>
          <w:bCs/>
          <w:sz w:val="24"/>
          <w:szCs w:val="24"/>
        </w:rPr>
        <w:t>Figure 1</w:t>
      </w:r>
      <w:r>
        <w:rPr>
          <w:rFonts w:asciiTheme="majorBidi" w:hAnsiTheme="majorBidi" w:cstheme="majorBidi"/>
          <w:sz w:val="24"/>
          <w:szCs w:val="24"/>
        </w:rPr>
        <w:t> : Cycle vital d’un virus nu</w:t>
      </w:r>
    </w:p>
    <w:p w:rsidR="00A510FE" w:rsidRPr="00290D88" w:rsidRDefault="00A510FE" w:rsidP="00290D88">
      <w:pPr>
        <w:autoSpaceDE w:val="0"/>
        <w:autoSpaceDN w:val="0"/>
        <w:adjustRightInd w:val="0"/>
        <w:spacing w:after="0" w:line="360" w:lineRule="auto"/>
        <w:rPr>
          <w:rFonts w:asciiTheme="majorBidi" w:hAnsiTheme="majorBidi" w:cstheme="majorBidi"/>
          <w:b/>
          <w:bCs/>
          <w:color w:val="1A171C"/>
          <w:sz w:val="24"/>
          <w:szCs w:val="24"/>
        </w:rPr>
      </w:pPr>
      <w:r w:rsidRPr="00290D88">
        <w:rPr>
          <w:rFonts w:asciiTheme="majorBidi" w:hAnsiTheme="majorBidi" w:cstheme="majorBidi"/>
          <w:b/>
          <w:bCs/>
          <w:color w:val="1A171C"/>
          <w:sz w:val="24"/>
          <w:szCs w:val="24"/>
        </w:rPr>
        <w:t>1-Reconnaissance, attachement et pénétration :</w:t>
      </w:r>
    </w:p>
    <w:p w:rsidR="00A510FE" w:rsidRPr="00290D88" w:rsidRDefault="00A510FE" w:rsidP="00290D88">
      <w:pPr>
        <w:autoSpaceDE w:val="0"/>
        <w:autoSpaceDN w:val="0"/>
        <w:adjustRightInd w:val="0"/>
        <w:spacing w:after="0" w:line="360" w:lineRule="auto"/>
        <w:jc w:val="both"/>
        <w:rPr>
          <w:rFonts w:asciiTheme="majorBidi" w:hAnsiTheme="majorBidi" w:cstheme="majorBidi"/>
          <w:sz w:val="24"/>
          <w:szCs w:val="24"/>
        </w:rPr>
      </w:pPr>
      <w:r w:rsidRPr="00290D88">
        <w:rPr>
          <w:rFonts w:asciiTheme="majorBidi" w:hAnsiTheme="majorBidi" w:cstheme="majorBidi"/>
          <w:b/>
          <w:bCs/>
          <w:color w:val="1A171C"/>
          <w:sz w:val="24"/>
          <w:szCs w:val="24"/>
        </w:rPr>
        <w:t>1-1</w:t>
      </w:r>
      <w:r w:rsidR="00290D88">
        <w:rPr>
          <w:rFonts w:asciiTheme="majorBidi" w:hAnsiTheme="majorBidi" w:cstheme="majorBidi"/>
          <w:b/>
          <w:bCs/>
          <w:color w:val="1A171C"/>
          <w:sz w:val="24"/>
          <w:szCs w:val="24"/>
        </w:rPr>
        <w:t>-</w:t>
      </w:r>
      <w:r w:rsidRPr="00290D88">
        <w:rPr>
          <w:rFonts w:asciiTheme="majorBidi" w:hAnsiTheme="majorBidi" w:cstheme="majorBidi"/>
          <w:b/>
          <w:bCs/>
          <w:color w:val="1A171C"/>
          <w:sz w:val="24"/>
          <w:szCs w:val="24"/>
        </w:rPr>
        <w:t>Reconnaissance et tropisme viral</w:t>
      </w:r>
      <w:r w:rsidRPr="00290D88">
        <w:rPr>
          <w:rFonts w:asciiTheme="majorBidi" w:hAnsiTheme="majorBidi" w:cstheme="majorBidi"/>
          <w:color w:val="1A171C"/>
          <w:sz w:val="24"/>
          <w:szCs w:val="24"/>
        </w:rPr>
        <w:t xml:space="preserve"> : L’affinité d’un virus pour un tissu ou un organe donné est appelé tropisme viral qui se définit comme </w:t>
      </w:r>
      <w:r w:rsidRPr="00290D88">
        <w:rPr>
          <w:rFonts w:asciiTheme="majorBidi" w:hAnsiTheme="majorBidi" w:cstheme="majorBidi"/>
          <w:sz w:val="24"/>
          <w:szCs w:val="24"/>
        </w:rPr>
        <w:t xml:space="preserve"> l’ensemble des cellules ciblées par ce virus. Il détermine ainsi les tissus et organes cibles et sa connaissance peut indiquer même les espèces animales pouvant être infectées.</w:t>
      </w:r>
    </w:p>
    <w:p w:rsidR="00DF78E8" w:rsidRPr="00414D8D" w:rsidRDefault="00A510FE" w:rsidP="00290D88">
      <w:pPr>
        <w:autoSpaceDE w:val="0"/>
        <w:autoSpaceDN w:val="0"/>
        <w:adjustRightInd w:val="0"/>
        <w:spacing w:after="0" w:line="360" w:lineRule="auto"/>
        <w:jc w:val="both"/>
        <w:rPr>
          <w:rFonts w:asciiTheme="majorBidi" w:hAnsiTheme="majorBidi" w:cstheme="majorBidi"/>
          <w:sz w:val="24"/>
          <w:szCs w:val="24"/>
        </w:rPr>
      </w:pPr>
      <w:r w:rsidRPr="00290D88">
        <w:rPr>
          <w:rFonts w:asciiTheme="majorBidi" w:hAnsiTheme="majorBidi" w:cstheme="majorBidi"/>
          <w:b/>
          <w:bCs/>
          <w:color w:val="1A171C"/>
          <w:sz w:val="24"/>
          <w:szCs w:val="24"/>
        </w:rPr>
        <w:t>1-2</w:t>
      </w:r>
      <w:r w:rsidR="00290D88">
        <w:rPr>
          <w:rFonts w:asciiTheme="majorBidi" w:hAnsiTheme="majorBidi" w:cstheme="majorBidi"/>
          <w:b/>
          <w:bCs/>
          <w:color w:val="1A171C"/>
          <w:sz w:val="24"/>
          <w:szCs w:val="24"/>
        </w:rPr>
        <w:t>-</w:t>
      </w:r>
      <w:r w:rsidR="00290D88" w:rsidRPr="00290D88">
        <w:rPr>
          <w:rFonts w:asciiTheme="majorBidi" w:hAnsiTheme="majorBidi" w:cstheme="majorBidi"/>
          <w:b/>
          <w:bCs/>
          <w:color w:val="1A171C"/>
          <w:sz w:val="24"/>
          <w:szCs w:val="24"/>
        </w:rPr>
        <w:t>L’attachement</w:t>
      </w:r>
      <w:r w:rsidR="00290D88">
        <w:rPr>
          <w:rFonts w:asciiTheme="majorBidi" w:hAnsiTheme="majorBidi" w:cstheme="majorBidi"/>
          <w:color w:val="1A171C"/>
          <w:sz w:val="24"/>
          <w:szCs w:val="24"/>
        </w:rPr>
        <w:t> :</w:t>
      </w:r>
      <w:r w:rsidRPr="00290D88">
        <w:rPr>
          <w:rFonts w:asciiTheme="majorBidi" w:hAnsiTheme="majorBidi" w:cstheme="majorBidi"/>
          <w:color w:val="1A171C"/>
          <w:sz w:val="24"/>
          <w:szCs w:val="24"/>
        </w:rPr>
        <w:t xml:space="preserve"> </w:t>
      </w:r>
      <w:r w:rsidR="00290D88">
        <w:rPr>
          <w:rFonts w:asciiTheme="majorBidi" w:hAnsiTheme="majorBidi" w:cstheme="majorBidi"/>
          <w:color w:val="1A171C"/>
          <w:sz w:val="24"/>
          <w:szCs w:val="24"/>
        </w:rPr>
        <w:t>l</w:t>
      </w:r>
      <w:r w:rsidR="00DF78E8" w:rsidRPr="00290D88">
        <w:rPr>
          <w:rFonts w:asciiTheme="majorBidi" w:hAnsiTheme="majorBidi" w:cstheme="majorBidi"/>
          <w:color w:val="1A171C"/>
          <w:sz w:val="24"/>
          <w:szCs w:val="24"/>
        </w:rPr>
        <w:t xml:space="preserve">’attachement de la particule virale  à la surface de la cellule cible </w:t>
      </w:r>
      <w:r w:rsidRPr="00290D88">
        <w:rPr>
          <w:rFonts w:asciiTheme="majorBidi" w:hAnsiTheme="majorBidi" w:cstheme="majorBidi"/>
          <w:color w:val="1A171C"/>
          <w:sz w:val="24"/>
          <w:szCs w:val="24"/>
        </w:rPr>
        <w:t>se fait grâce à  l</w:t>
      </w:r>
      <w:r w:rsidR="00DF78E8" w:rsidRPr="00290D88">
        <w:rPr>
          <w:rFonts w:asciiTheme="majorBidi" w:hAnsiTheme="majorBidi" w:cstheme="majorBidi"/>
          <w:color w:val="1A171C"/>
          <w:sz w:val="24"/>
          <w:szCs w:val="24"/>
        </w:rPr>
        <w:t>’interaction d’une protéine</w:t>
      </w:r>
      <w:r w:rsidRPr="00290D88">
        <w:rPr>
          <w:rFonts w:asciiTheme="majorBidi" w:hAnsiTheme="majorBidi" w:cstheme="majorBidi"/>
          <w:color w:val="1A171C"/>
          <w:sz w:val="24"/>
          <w:szCs w:val="24"/>
        </w:rPr>
        <w:t xml:space="preserve"> de la capside  ou glycoprotéine </w:t>
      </w:r>
      <w:r w:rsidR="00DF78E8" w:rsidRPr="00290D88">
        <w:rPr>
          <w:rFonts w:asciiTheme="majorBidi" w:hAnsiTheme="majorBidi" w:cstheme="majorBidi"/>
          <w:color w:val="1A171C"/>
          <w:sz w:val="24"/>
          <w:szCs w:val="24"/>
        </w:rPr>
        <w:t xml:space="preserve">de surface </w:t>
      </w:r>
      <w:r w:rsidRPr="00290D88">
        <w:rPr>
          <w:rFonts w:asciiTheme="majorBidi" w:hAnsiTheme="majorBidi" w:cstheme="majorBidi"/>
          <w:color w:val="1A171C"/>
          <w:sz w:val="24"/>
          <w:szCs w:val="24"/>
        </w:rPr>
        <w:t xml:space="preserve"> de l’enveloppe </w:t>
      </w:r>
      <w:r w:rsidR="00290D88" w:rsidRPr="00290D88">
        <w:rPr>
          <w:rFonts w:asciiTheme="majorBidi" w:hAnsiTheme="majorBidi" w:cstheme="majorBidi"/>
          <w:color w:val="1A171C"/>
          <w:sz w:val="24"/>
          <w:szCs w:val="24"/>
        </w:rPr>
        <w:t xml:space="preserve">virale </w:t>
      </w:r>
      <w:r w:rsidR="00DF78E8" w:rsidRPr="00290D88">
        <w:rPr>
          <w:rFonts w:asciiTheme="majorBidi" w:hAnsiTheme="majorBidi" w:cstheme="majorBidi"/>
          <w:color w:val="1A171C"/>
          <w:sz w:val="24"/>
          <w:szCs w:val="24"/>
        </w:rPr>
        <w:t>avec une</w:t>
      </w:r>
      <w:r w:rsidR="00290D88" w:rsidRPr="00290D88">
        <w:rPr>
          <w:rFonts w:asciiTheme="majorBidi" w:hAnsiTheme="majorBidi" w:cstheme="majorBidi"/>
          <w:color w:val="1A171C"/>
          <w:sz w:val="24"/>
          <w:szCs w:val="24"/>
        </w:rPr>
        <w:t xml:space="preserve"> </w:t>
      </w:r>
      <w:r w:rsidR="00DF78E8" w:rsidRPr="00290D88">
        <w:rPr>
          <w:rFonts w:asciiTheme="majorBidi" w:hAnsiTheme="majorBidi" w:cstheme="majorBidi"/>
          <w:color w:val="1A171C"/>
          <w:sz w:val="24"/>
          <w:szCs w:val="24"/>
        </w:rPr>
        <w:t>molécule présente à la surface de la cellule (protéine ou</w:t>
      </w:r>
      <w:r w:rsidR="00290D88" w:rsidRPr="00290D88">
        <w:rPr>
          <w:rFonts w:asciiTheme="majorBidi" w:hAnsiTheme="majorBidi" w:cstheme="majorBidi"/>
          <w:color w:val="1A171C"/>
          <w:sz w:val="24"/>
          <w:szCs w:val="24"/>
        </w:rPr>
        <w:t xml:space="preserve"> </w:t>
      </w:r>
      <w:r w:rsidR="00DF78E8" w:rsidRPr="00290D88">
        <w:rPr>
          <w:rFonts w:asciiTheme="majorBidi" w:hAnsiTheme="majorBidi" w:cstheme="majorBidi"/>
          <w:color w:val="1A171C"/>
          <w:sz w:val="24"/>
          <w:szCs w:val="24"/>
        </w:rPr>
        <w:t>sucre)</w:t>
      </w:r>
      <w:r w:rsidR="00290D88" w:rsidRPr="00290D88">
        <w:rPr>
          <w:rFonts w:asciiTheme="majorBidi" w:hAnsiTheme="majorBidi" w:cstheme="majorBidi"/>
          <w:color w:val="1A171C"/>
          <w:sz w:val="24"/>
          <w:szCs w:val="24"/>
        </w:rPr>
        <w:t xml:space="preserve"> qui représente </w:t>
      </w:r>
      <w:r w:rsidR="00290D88" w:rsidRPr="00414D8D">
        <w:rPr>
          <w:rFonts w:asciiTheme="majorBidi" w:hAnsiTheme="majorBidi" w:cstheme="majorBidi"/>
          <w:sz w:val="24"/>
          <w:szCs w:val="24"/>
        </w:rPr>
        <w:lastRenderedPageBreak/>
        <w:t>le récepteur pour ce virus</w:t>
      </w:r>
      <w:r w:rsidR="00DF78E8" w:rsidRPr="00414D8D">
        <w:rPr>
          <w:rFonts w:asciiTheme="majorBidi" w:hAnsiTheme="majorBidi" w:cstheme="majorBidi"/>
          <w:sz w:val="24"/>
          <w:szCs w:val="24"/>
        </w:rPr>
        <w:t>. Parfois, l’interaction fait intervenir plusieurs protéines</w:t>
      </w:r>
      <w:r w:rsidR="00290D88" w:rsidRPr="00414D8D">
        <w:rPr>
          <w:rFonts w:asciiTheme="majorBidi" w:hAnsiTheme="majorBidi" w:cstheme="majorBidi"/>
          <w:sz w:val="24"/>
          <w:szCs w:val="24"/>
        </w:rPr>
        <w:t xml:space="preserve"> </w:t>
      </w:r>
      <w:r w:rsidR="00DF78E8" w:rsidRPr="00414D8D">
        <w:rPr>
          <w:rFonts w:asciiTheme="majorBidi" w:hAnsiTheme="majorBidi" w:cstheme="majorBidi"/>
          <w:sz w:val="24"/>
          <w:szCs w:val="24"/>
        </w:rPr>
        <w:t>cellulaires</w:t>
      </w:r>
      <w:r w:rsidR="00290D88" w:rsidRPr="00414D8D">
        <w:rPr>
          <w:rFonts w:asciiTheme="majorBidi" w:hAnsiTheme="majorBidi" w:cstheme="majorBidi"/>
          <w:sz w:val="24"/>
          <w:szCs w:val="24"/>
        </w:rPr>
        <w:t xml:space="preserve"> autres le récepteur</w:t>
      </w:r>
      <w:r w:rsidR="00DF78E8" w:rsidRPr="00414D8D">
        <w:rPr>
          <w:rFonts w:asciiTheme="majorBidi" w:hAnsiTheme="majorBidi" w:cstheme="majorBidi"/>
          <w:sz w:val="24"/>
          <w:szCs w:val="24"/>
        </w:rPr>
        <w:t xml:space="preserve"> appelées corécepteurs</w:t>
      </w:r>
      <w:r w:rsidR="00290D88" w:rsidRPr="00414D8D">
        <w:rPr>
          <w:rFonts w:asciiTheme="majorBidi" w:hAnsiTheme="majorBidi" w:cstheme="majorBidi"/>
          <w:sz w:val="24"/>
          <w:szCs w:val="24"/>
        </w:rPr>
        <w:t>.</w:t>
      </w:r>
    </w:p>
    <w:p w:rsidR="00290D88" w:rsidRPr="00414D8D" w:rsidRDefault="00290D88" w:rsidP="00886D66">
      <w:pPr>
        <w:autoSpaceDE w:val="0"/>
        <w:autoSpaceDN w:val="0"/>
        <w:adjustRightInd w:val="0"/>
        <w:spacing w:after="0" w:line="360" w:lineRule="auto"/>
        <w:jc w:val="both"/>
        <w:rPr>
          <w:rFonts w:asciiTheme="majorBidi" w:hAnsiTheme="majorBidi" w:cstheme="majorBidi"/>
          <w:sz w:val="24"/>
          <w:szCs w:val="24"/>
        </w:rPr>
      </w:pPr>
      <w:r w:rsidRPr="00414D8D">
        <w:rPr>
          <w:rFonts w:asciiTheme="majorBidi" w:hAnsiTheme="majorBidi" w:cstheme="majorBidi"/>
          <w:sz w:val="24"/>
          <w:szCs w:val="24"/>
        </w:rPr>
        <w:t>Les récepteurs cellulaires sont des molécules naturellement présentes sur les cellules et ont  un rôle physiologique important pour l’organisme</w:t>
      </w:r>
      <w:r w:rsidR="00C072DB" w:rsidRPr="00414D8D">
        <w:rPr>
          <w:rFonts w:asciiTheme="majorBidi" w:hAnsiTheme="majorBidi" w:cstheme="majorBidi"/>
          <w:sz w:val="24"/>
          <w:szCs w:val="24"/>
        </w:rPr>
        <w:t>.</w:t>
      </w:r>
      <w:r w:rsidR="00886D66" w:rsidRPr="00414D8D">
        <w:rPr>
          <w:rFonts w:asciiTheme="majorBidi" w:hAnsiTheme="majorBidi" w:cstheme="majorBidi"/>
          <w:sz w:val="24"/>
          <w:szCs w:val="24"/>
        </w:rPr>
        <w:t xml:space="preserve"> Exemple1 : le Sars-CoV2 (coronavirus) agent du Covid 19 qui reconnait les récepteurs</w:t>
      </w:r>
      <w:r w:rsidR="00C072DB" w:rsidRPr="00414D8D">
        <w:rPr>
          <w:rFonts w:asciiTheme="majorBidi" w:hAnsiTheme="majorBidi" w:cstheme="majorBidi"/>
          <w:sz w:val="24"/>
          <w:szCs w:val="24"/>
        </w:rPr>
        <w:t xml:space="preserve"> </w:t>
      </w:r>
      <w:r w:rsidR="00886D66" w:rsidRPr="00414D8D">
        <w:rPr>
          <w:rFonts w:asciiTheme="majorBidi" w:hAnsiTheme="majorBidi" w:cstheme="majorBidi"/>
          <w:sz w:val="24"/>
          <w:szCs w:val="24"/>
        </w:rPr>
        <w:t xml:space="preserve">ACE2(angiotensin converting enzymes 2) présents sur les cellules pulmonaires. Or ces récepteurs sont impliqués dans la régulation de  la pression artérielle et la régulation de certaines fonctions cardiovasculaires, pulmonaires et rénales. </w:t>
      </w:r>
      <w:r w:rsidR="00C072DB" w:rsidRPr="00414D8D">
        <w:rPr>
          <w:rFonts w:asciiTheme="majorBidi" w:hAnsiTheme="majorBidi" w:cstheme="majorBidi"/>
          <w:sz w:val="24"/>
          <w:szCs w:val="24"/>
        </w:rPr>
        <w:t>Exemple</w:t>
      </w:r>
      <w:r w:rsidR="00886D66" w:rsidRPr="00414D8D">
        <w:rPr>
          <w:rFonts w:asciiTheme="majorBidi" w:hAnsiTheme="majorBidi" w:cstheme="majorBidi"/>
          <w:sz w:val="24"/>
          <w:szCs w:val="24"/>
        </w:rPr>
        <w:t>2</w:t>
      </w:r>
      <w:r w:rsidR="00C072DB" w:rsidRPr="00414D8D">
        <w:rPr>
          <w:rFonts w:asciiTheme="majorBidi" w:hAnsiTheme="majorBidi" w:cstheme="majorBidi"/>
          <w:sz w:val="24"/>
          <w:szCs w:val="24"/>
        </w:rPr>
        <w:t xml:space="preserve"> : le VIH </w:t>
      </w:r>
      <w:r w:rsidR="00B475EC" w:rsidRPr="00414D8D">
        <w:rPr>
          <w:rFonts w:asciiTheme="majorBidi" w:hAnsiTheme="majorBidi" w:cstheme="majorBidi"/>
          <w:sz w:val="24"/>
          <w:szCs w:val="24"/>
        </w:rPr>
        <w:t>pénètre</w:t>
      </w:r>
      <w:r w:rsidR="00C072DB" w:rsidRPr="00414D8D">
        <w:rPr>
          <w:rFonts w:asciiTheme="majorBidi" w:hAnsiTheme="majorBidi" w:cstheme="majorBidi"/>
          <w:sz w:val="24"/>
          <w:szCs w:val="24"/>
        </w:rPr>
        <w:t xml:space="preserve"> dans les cellules</w:t>
      </w:r>
      <w:r w:rsidR="00B475EC" w:rsidRPr="00414D8D">
        <w:rPr>
          <w:rFonts w:asciiTheme="majorBidi" w:hAnsiTheme="majorBidi" w:cstheme="majorBidi"/>
          <w:sz w:val="24"/>
          <w:szCs w:val="24"/>
        </w:rPr>
        <w:t xml:space="preserve"> cibles, lymphocytes, monocytes et macrophages via le récepteur composite qui est constitué de molécules CD4 et des corécepteurs CCR5. Les CD4 jouent un rôle pour la reconnaissance immunitaire et les CCR5 ont un </w:t>
      </w:r>
      <w:r w:rsidR="00D81103" w:rsidRPr="00414D8D">
        <w:rPr>
          <w:rFonts w:asciiTheme="majorBidi" w:hAnsiTheme="majorBidi" w:cstheme="majorBidi"/>
          <w:sz w:val="24"/>
          <w:szCs w:val="24"/>
        </w:rPr>
        <w:t>rôle</w:t>
      </w:r>
      <w:r w:rsidR="00B475EC" w:rsidRPr="00414D8D">
        <w:rPr>
          <w:rFonts w:asciiTheme="majorBidi" w:hAnsiTheme="majorBidi" w:cstheme="majorBidi"/>
          <w:sz w:val="24"/>
          <w:szCs w:val="24"/>
        </w:rPr>
        <w:t xml:space="preserve"> dans le chimio</w:t>
      </w:r>
      <w:r w:rsidR="00D81103" w:rsidRPr="00414D8D">
        <w:rPr>
          <w:rFonts w:asciiTheme="majorBidi" w:hAnsiTheme="majorBidi" w:cstheme="majorBidi"/>
          <w:sz w:val="24"/>
          <w:szCs w:val="24"/>
        </w:rPr>
        <w:t>tactisme et la co</w:t>
      </w:r>
      <w:r w:rsidR="00C60AEB" w:rsidRPr="00414D8D">
        <w:rPr>
          <w:rFonts w:asciiTheme="majorBidi" w:hAnsiTheme="majorBidi" w:cstheme="majorBidi"/>
          <w:sz w:val="24"/>
          <w:szCs w:val="24"/>
        </w:rPr>
        <w:t>-</w:t>
      </w:r>
      <w:r w:rsidR="00D81103" w:rsidRPr="00414D8D">
        <w:rPr>
          <w:rFonts w:asciiTheme="majorBidi" w:hAnsiTheme="majorBidi" w:cstheme="majorBidi"/>
          <w:sz w:val="24"/>
          <w:szCs w:val="24"/>
        </w:rPr>
        <w:t>activation cellulaire (engendrer une prolifération cellulaire et une division accrue en réponse à une stimulation antigénique).</w:t>
      </w:r>
    </w:p>
    <w:p w:rsidR="00A72C1F" w:rsidRDefault="00A72C1F" w:rsidP="00A72C1F">
      <w:pPr>
        <w:autoSpaceDE w:val="0"/>
        <w:autoSpaceDN w:val="0"/>
        <w:adjustRightInd w:val="0"/>
        <w:spacing w:after="0" w:line="360" w:lineRule="auto"/>
        <w:jc w:val="both"/>
        <w:rPr>
          <w:rFonts w:asciiTheme="majorBidi" w:hAnsiTheme="majorBidi" w:cstheme="majorBidi"/>
          <w:color w:val="1A171C"/>
          <w:sz w:val="24"/>
          <w:szCs w:val="24"/>
        </w:rPr>
      </w:pPr>
      <w:r w:rsidRPr="00414D8D">
        <w:rPr>
          <w:rFonts w:asciiTheme="majorBidi" w:hAnsiTheme="majorBidi" w:cstheme="majorBidi"/>
          <w:sz w:val="24"/>
          <w:szCs w:val="24"/>
        </w:rPr>
        <w:t>Durant l’interaction virus/ récepteur des liaisons type hydrophobes, interactions électrostatiques ou des liaisons d’hydrogène sont mises en place afin de maintenir le virus bien lié à son récepteur sur la cellule hôte</w:t>
      </w:r>
      <w:r>
        <w:rPr>
          <w:rFonts w:asciiTheme="majorBidi" w:hAnsiTheme="majorBidi" w:cstheme="majorBidi"/>
          <w:color w:val="1A171C"/>
          <w:sz w:val="24"/>
          <w:szCs w:val="24"/>
        </w:rPr>
        <w:t>.</w:t>
      </w:r>
    </w:p>
    <w:p w:rsidR="00A72C1F" w:rsidRDefault="00A72C1F" w:rsidP="00A72C1F">
      <w:pPr>
        <w:autoSpaceDE w:val="0"/>
        <w:autoSpaceDN w:val="0"/>
        <w:adjustRightInd w:val="0"/>
        <w:spacing w:after="0" w:line="360" w:lineRule="auto"/>
        <w:jc w:val="both"/>
        <w:rPr>
          <w:rFonts w:asciiTheme="majorBidi" w:hAnsiTheme="majorBidi" w:cstheme="majorBidi"/>
          <w:color w:val="1A171C"/>
          <w:sz w:val="24"/>
          <w:szCs w:val="24"/>
        </w:rPr>
      </w:pPr>
      <w:r>
        <w:rPr>
          <w:rFonts w:asciiTheme="majorBidi" w:hAnsiTheme="majorBidi" w:cstheme="majorBidi"/>
          <w:color w:val="1A171C"/>
          <w:sz w:val="24"/>
          <w:szCs w:val="24"/>
        </w:rPr>
        <w:t xml:space="preserve">  </w:t>
      </w:r>
    </w:p>
    <w:p w:rsidR="00536BDD" w:rsidRDefault="00536BDD" w:rsidP="008E106E">
      <w:pPr>
        <w:autoSpaceDE w:val="0"/>
        <w:autoSpaceDN w:val="0"/>
        <w:adjustRightInd w:val="0"/>
        <w:spacing w:after="0" w:line="360" w:lineRule="auto"/>
        <w:jc w:val="both"/>
        <w:rPr>
          <w:rFonts w:asciiTheme="majorBidi" w:hAnsiTheme="majorBidi" w:cstheme="majorBidi"/>
          <w:sz w:val="24"/>
          <w:szCs w:val="24"/>
        </w:rPr>
      </w:pPr>
      <w:r w:rsidRPr="00536BDD">
        <w:rPr>
          <w:rFonts w:asciiTheme="majorBidi" w:hAnsiTheme="majorBidi" w:cstheme="majorBidi"/>
          <w:b/>
          <w:bCs/>
          <w:color w:val="1A171C"/>
          <w:sz w:val="24"/>
          <w:szCs w:val="24"/>
        </w:rPr>
        <w:t>1-3-Pénétration </w:t>
      </w:r>
      <w:r w:rsidRPr="008E106E">
        <w:rPr>
          <w:rFonts w:asciiTheme="majorBidi" w:hAnsiTheme="majorBidi" w:cstheme="majorBidi"/>
          <w:b/>
          <w:bCs/>
          <w:sz w:val="24"/>
          <w:szCs w:val="24"/>
        </w:rPr>
        <w:t>:</w:t>
      </w:r>
      <w:r w:rsidR="000C61DF" w:rsidRPr="008E106E">
        <w:rPr>
          <w:rFonts w:asciiTheme="majorBidi" w:hAnsiTheme="majorBidi" w:cstheme="majorBidi"/>
          <w:sz w:val="24"/>
          <w:szCs w:val="24"/>
        </w:rPr>
        <w:t xml:space="preserve"> L’interaction spécifique entre une protéine virale et un récepteur cellulaire permet au virus de s’attacher à la cellule et d’y introduire son génome ou de pénétrer complètement à l’intérieur de la cellule. </w:t>
      </w:r>
    </w:p>
    <w:p w:rsidR="002B5160" w:rsidRDefault="00414D8D" w:rsidP="00414D8D">
      <w:pPr>
        <w:autoSpaceDE w:val="0"/>
        <w:autoSpaceDN w:val="0"/>
        <w:adjustRightInd w:val="0"/>
        <w:spacing w:after="0" w:line="360" w:lineRule="auto"/>
        <w:jc w:val="both"/>
        <w:rPr>
          <w:rFonts w:asciiTheme="majorBidi" w:hAnsiTheme="majorBidi" w:cstheme="majorBidi"/>
          <w:sz w:val="24"/>
          <w:szCs w:val="24"/>
        </w:rPr>
      </w:pPr>
      <w:r w:rsidRPr="00A372B2">
        <w:rPr>
          <w:rFonts w:asciiTheme="majorBidi" w:hAnsiTheme="majorBidi" w:cstheme="majorBidi"/>
          <w:b/>
          <w:bCs/>
          <w:noProof/>
          <w:sz w:val="24"/>
          <w:szCs w:val="24"/>
          <w:lang w:eastAsia="fr-FR"/>
        </w:rPr>
        <w:pict>
          <v:shapetype id="_x0000_t202" coordsize="21600,21600" o:spt="202" path="m,l,21600r21600,l21600,xe">
            <v:stroke joinstyle="miter"/>
            <v:path gradientshapeok="t" o:connecttype="rect"/>
          </v:shapetype>
          <v:shape id="_x0000_s1026" type="#_x0000_t202" style="position:absolute;left:0;text-align:left;margin-left:-18.9pt;margin-top:80.75pt;width:142.6pt;height:196.6pt;z-index:251658240">
            <v:textbox style="mso-next-textbox:#_x0000_s1026">
              <w:txbxContent>
                <w:p w:rsidR="009C6501" w:rsidRDefault="009C6501">
                  <w:r w:rsidRPr="00BA4DA3">
                    <w:rPr>
                      <w:noProof/>
                      <w:lang w:eastAsia="fr-FR"/>
                    </w:rPr>
                    <w:drawing>
                      <wp:inline distT="0" distB="0" distL="0" distR="0">
                        <wp:extent cx="1607527" cy="2376650"/>
                        <wp:effectExtent l="19050" t="0" r="0" b="0"/>
                        <wp:docPr id="6" name="Image 2" descr="C:\Users\CBS\Desktop\1647675627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BS\Desktop\1647675627122.jpg"/>
                                <pic:cNvPicPr>
                                  <a:picLocks noChangeAspect="1" noChangeArrowheads="1"/>
                                </pic:cNvPicPr>
                              </pic:nvPicPr>
                              <pic:blipFill>
                                <a:blip r:embed="rId8"/>
                                <a:srcRect t="4807" r="79989" b="60609"/>
                                <a:stretch>
                                  <a:fillRect/>
                                </a:stretch>
                              </pic:blipFill>
                              <pic:spPr bwMode="auto">
                                <a:xfrm>
                                  <a:off x="0" y="0"/>
                                  <a:ext cx="1607349" cy="2376387"/>
                                </a:xfrm>
                                <a:prstGeom prst="rect">
                                  <a:avLst/>
                                </a:prstGeom>
                                <a:noFill/>
                                <a:ln w="9525">
                                  <a:noFill/>
                                  <a:miter lim="800000"/>
                                  <a:headEnd/>
                                  <a:tailEnd/>
                                </a:ln>
                              </pic:spPr>
                            </pic:pic>
                          </a:graphicData>
                        </a:graphic>
                      </wp:inline>
                    </w:drawing>
                  </w:r>
                </w:p>
              </w:txbxContent>
            </v:textbox>
          </v:shape>
        </w:pict>
      </w:r>
      <w:r w:rsidR="00A72C1F" w:rsidRPr="002B5160">
        <w:rPr>
          <w:rFonts w:asciiTheme="majorBidi" w:hAnsiTheme="majorBidi" w:cstheme="majorBidi"/>
          <w:b/>
          <w:bCs/>
          <w:sz w:val="24"/>
          <w:szCs w:val="24"/>
        </w:rPr>
        <w:t>1-3-1 pénétration de</w:t>
      </w:r>
      <w:r w:rsidR="002B5160" w:rsidRPr="002B5160">
        <w:rPr>
          <w:rFonts w:asciiTheme="majorBidi" w:hAnsiTheme="majorBidi" w:cstheme="majorBidi"/>
          <w:b/>
          <w:bCs/>
          <w:sz w:val="24"/>
          <w:szCs w:val="24"/>
        </w:rPr>
        <w:t>s</w:t>
      </w:r>
      <w:r w:rsidR="00A72C1F" w:rsidRPr="002B5160">
        <w:rPr>
          <w:rFonts w:asciiTheme="majorBidi" w:hAnsiTheme="majorBidi" w:cstheme="majorBidi"/>
          <w:b/>
          <w:bCs/>
          <w:sz w:val="24"/>
          <w:szCs w:val="24"/>
        </w:rPr>
        <w:t xml:space="preserve"> virus nus</w:t>
      </w:r>
      <w:r w:rsidR="00A72C1F">
        <w:rPr>
          <w:rFonts w:asciiTheme="majorBidi" w:hAnsiTheme="majorBidi" w:cstheme="majorBidi"/>
          <w:sz w:val="24"/>
          <w:szCs w:val="24"/>
        </w:rPr>
        <w:t> : la pénétration de</w:t>
      </w:r>
      <w:r w:rsidR="002B5160">
        <w:rPr>
          <w:rFonts w:asciiTheme="majorBidi" w:hAnsiTheme="majorBidi" w:cstheme="majorBidi"/>
          <w:sz w:val="24"/>
          <w:szCs w:val="24"/>
        </w:rPr>
        <w:t>s</w:t>
      </w:r>
      <w:r w:rsidR="00A72C1F">
        <w:rPr>
          <w:rFonts w:asciiTheme="majorBidi" w:hAnsiTheme="majorBidi" w:cstheme="majorBidi"/>
          <w:sz w:val="24"/>
          <w:szCs w:val="24"/>
        </w:rPr>
        <w:t xml:space="preserve"> virus nus se fait soit par injection direct du matériel génétique viral à travers la membrane plasmique</w:t>
      </w:r>
      <w:r w:rsidR="002B5160">
        <w:rPr>
          <w:rFonts w:asciiTheme="majorBidi" w:hAnsiTheme="majorBidi" w:cstheme="majorBidi"/>
          <w:sz w:val="24"/>
          <w:szCs w:val="24"/>
        </w:rPr>
        <w:t xml:space="preserve"> </w:t>
      </w:r>
      <w:r w:rsidR="00A72C1F">
        <w:rPr>
          <w:rFonts w:asciiTheme="majorBidi" w:hAnsiTheme="majorBidi" w:cstheme="majorBidi"/>
          <w:sz w:val="24"/>
          <w:szCs w:val="24"/>
        </w:rPr>
        <w:t xml:space="preserve">(Figure </w:t>
      </w:r>
      <w:r>
        <w:rPr>
          <w:rFonts w:asciiTheme="majorBidi" w:hAnsiTheme="majorBidi" w:cstheme="majorBidi"/>
          <w:sz w:val="24"/>
          <w:szCs w:val="24"/>
        </w:rPr>
        <w:t>2</w:t>
      </w:r>
      <w:r w:rsidR="003246B6">
        <w:rPr>
          <w:rFonts w:asciiTheme="majorBidi" w:hAnsiTheme="majorBidi" w:cstheme="majorBidi"/>
          <w:sz w:val="24"/>
          <w:szCs w:val="24"/>
        </w:rPr>
        <w:t>A</w:t>
      </w:r>
      <w:r w:rsidR="002B5160">
        <w:rPr>
          <w:rFonts w:asciiTheme="majorBidi" w:hAnsiTheme="majorBidi" w:cstheme="majorBidi"/>
          <w:sz w:val="24"/>
          <w:szCs w:val="24"/>
        </w:rPr>
        <w:t>)</w:t>
      </w:r>
      <w:r w:rsidR="00A72C1F">
        <w:rPr>
          <w:rFonts w:asciiTheme="majorBidi" w:hAnsiTheme="majorBidi" w:cstheme="majorBidi"/>
          <w:sz w:val="24"/>
          <w:szCs w:val="24"/>
        </w:rPr>
        <w:t xml:space="preserve">, ou par endocytose </w:t>
      </w:r>
      <w:r w:rsidR="002B5160">
        <w:rPr>
          <w:rFonts w:asciiTheme="majorBidi" w:hAnsiTheme="majorBidi" w:cstheme="majorBidi"/>
          <w:sz w:val="24"/>
          <w:szCs w:val="24"/>
        </w:rPr>
        <w:t xml:space="preserve">de la nucléocapside , puis injection de l’acide nucléique viral dans le cytoplasme cellulaire à travers la membrane de l’endosome (Figure </w:t>
      </w:r>
      <w:r>
        <w:rPr>
          <w:rFonts w:asciiTheme="majorBidi" w:hAnsiTheme="majorBidi" w:cstheme="majorBidi"/>
          <w:sz w:val="24"/>
          <w:szCs w:val="24"/>
        </w:rPr>
        <w:t>2</w:t>
      </w:r>
      <w:r w:rsidR="003246B6">
        <w:rPr>
          <w:rFonts w:asciiTheme="majorBidi" w:hAnsiTheme="majorBidi" w:cstheme="majorBidi"/>
          <w:sz w:val="24"/>
          <w:szCs w:val="24"/>
        </w:rPr>
        <w:t>B</w:t>
      </w:r>
      <w:r w:rsidR="002B5160">
        <w:rPr>
          <w:rFonts w:asciiTheme="majorBidi" w:hAnsiTheme="majorBidi" w:cstheme="majorBidi"/>
          <w:sz w:val="24"/>
          <w:szCs w:val="24"/>
        </w:rPr>
        <w:t>).</w:t>
      </w:r>
    </w:p>
    <w:p w:rsidR="00A72C1F" w:rsidRDefault="00414D8D" w:rsidP="00886D66">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noProof/>
          <w:sz w:val="24"/>
          <w:szCs w:val="24"/>
          <w:lang w:eastAsia="fr-FR"/>
        </w:rPr>
        <w:pict>
          <v:shape id="_x0000_s1027" type="#_x0000_t202" style="position:absolute;left:0;text-align:left;margin-left:162.45pt;margin-top:4.05pt;width:202.15pt;height:190.5pt;z-index:251659264">
            <v:textbox style="mso-next-textbox:#_x0000_s1027">
              <w:txbxContent>
                <w:p w:rsidR="009C6501" w:rsidRDefault="009C6501">
                  <w:r w:rsidRPr="003246B6">
                    <w:rPr>
                      <w:noProof/>
                      <w:lang w:eastAsia="fr-FR"/>
                    </w:rPr>
                    <w:drawing>
                      <wp:inline distT="0" distB="0" distL="0" distR="0">
                        <wp:extent cx="2337289" cy="2277207"/>
                        <wp:effectExtent l="19050" t="0" r="5861" b="0"/>
                        <wp:docPr id="7" name="Image 3" descr="C:\Users\CBS\Desktop\1647677104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BS\Desktop\1647677104344.jpg"/>
                                <pic:cNvPicPr>
                                  <a:picLocks noChangeAspect="1" noChangeArrowheads="1"/>
                                </pic:cNvPicPr>
                              </pic:nvPicPr>
                              <pic:blipFill>
                                <a:blip r:embed="rId7"/>
                                <a:srcRect l="10663" r="48843" b="34121"/>
                                <a:stretch>
                                  <a:fillRect/>
                                </a:stretch>
                              </pic:blipFill>
                              <pic:spPr bwMode="auto">
                                <a:xfrm>
                                  <a:off x="0" y="0"/>
                                  <a:ext cx="2348422" cy="2288054"/>
                                </a:xfrm>
                                <a:prstGeom prst="rect">
                                  <a:avLst/>
                                </a:prstGeom>
                                <a:noFill/>
                                <a:ln w="9525">
                                  <a:noFill/>
                                  <a:miter lim="800000"/>
                                  <a:headEnd/>
                                  <a:tailEnd/>
                                </a:ln>
                              </pic:spPr>
                            </pic:pic>
                          </a:graphicData>
                        </a:graphic>
                      </wp:inline>
                    </w:drawing>
                  </w:r>
                </w:p>
              </w:txbxContent>
            </v:textbox>
          </v:shape>
        </w:pict>
      </w:r>
      <w:r w:rsidR="00BA4DA3" w:rsidRPr="00BA4DA3">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2B5160">
        <w:rPr>
          <w:rFonts w:asciiTheme="majorBidi" w:hAnsiTheme="majorBidi" w:cstheme="majorBidi"/>
          <w:sz w:val="24"/>
          <w:szCs w:val="24"/>
        </w:rPr>
        <w:t xml:space="preserve"> </w:t>
      </w:r>
      <w:r w:rsidR="00A72C1F">
        <w:rPr>
          <w:rFonts w:asciiTheme="majorBidi" w:hAnsiTheme="majorBidi" w:cstheme="majorBidi"/>
          <w:sz w:val="24"/>
          <w:szCs w:val="24"/>
        </w:rPr>
        <w:t xml:space="preserve"> </w:t>
      </w:r>
    </w:p>
    <w:p w:rsidR="00A72C1F" w:rsidRPr="008E106E" w:rsidRDefault="00A72C1F" w:rsidP="008E106E">
      <w:pPr>
        <w:autoSpaceDE w:val="0"/>
        <w:autoSpaceDN w:val="0"/>
        <w:adjustRightInd w:val="0"/>
        <w:spacing w:after="0" w:line="360" w:lineRule="auto"/>
        <w:jc w:val="both"/>
        <w:rPr>
          <w:rFonts w:asciiTheme="majorBidi" w:hAnsiTheme="majorBidi" w:cstheme="majorBidi"/>
          <w:b/>
          <w:bCs/>
          <w:sz w:val="24"/>
          <w:szCs w:val="24"/>
        </w:rPr>
      </w:pPr>
    </w:p>
    <w:p w:rsidR="00DF78E8" w:rsidRPr="008E106E" w:rsidRDefault="008E106E" w:rsidP="008E106E">
      <w:pPr>
        <w:tabs>
          <w:tab w:val="left" w:pos="3074"/>
        </w:tabs>
        <w:autoSpaceDE w:val="0"/>
        <w:autoSpaceDN w:val="0"/>
        <w:adjustRightInd w:val="0"/>
        <w:spacing w:after="0" w:line="360" w:lineRule="auto"/>
        <w:jc w:val="both"/>
        <w:rPr>
          <w:rFonts w:asciiTheme="majorBidi" w:hAnsiTheme="majorBidi" w:cstheme="majorBidi"/>
          <w:b/>
          <w:bCs/>
          <w:sz w:val="24"/>
          <w:szCs w:val="24"/>
        </w:rPr>
      </w:pPr>
      <w:r w:rsidRPr="008E106E">
        <w:rPr>
          <w:rFonts w:asciiTheme="majorBidi" w:hAnsiTheme="majorBidi" w:cstheme="majorBidi"/>
          <w:b/>
          <w:bCs/>
          <w:sz w:val="24"/>
          <w:szCs w:val="24"/>
        </w:rPr>
        <w:tab/>
      </w:r>
    </w:p>
    <w:p w:rsidR="00E3263E" w:rsidRPr="008E106E" w:rsidRDefault="00E3263E" w:rsidP="008E106E">
      <w:pPr>
        <w:autoSpaceDE w:val="0"/>
        <w:autoSpaceDN w:val="0"/>
        <w:adjustRightInd w:val="0"/>
        <w:spacing w:after="0" w:line="360" w:lineRule="auto"/>
        <w:jc w:val="both"/>
        <w:rPr>
          <w:rFonts w:asciiTheme="majorBidi" w:eastAsia="Times New Roman" w:hAnsiTheme="majorBidi" w:cstheme="majorBidi"/>
          <w:b/>
          <w:bCs/>
          <w:spacing w:val="3"/>
          <w:sz w:val="24"/>
          <w:szCs w:val="24"/>
          <w:lang w:eastAsia="fr-FR"/>
        </w:rPr>
      </w:pPr>
    </w:p>
    <w:p w:rsidR="00A510FE" w:rsidRDefault="00A510FE">
      <w:pPr>
        <w:shd w:val="clear" w:color="auto" w:fill="FFFFFF"/>
        <w:spacing w:after="150" w:line="360" w:lineRule="auto"/>
        <w:outlineLvl w:val="1"/>
        <w:rPr>
          <w:rFonts w:asciiTheme="majorBidi" w:eastAsia="Times New Roman" w:hAnsiTheme="majorBidi" w:cstheme="majorBidi"/>
          <w:b/>
          <w:bCs/>
          <w:spacing w:val="3"/>
          <w:sz w:val="28"/>
          <w:szCs w:val="28"/>
          <w:lang w:eastAsia="fr-FR"/>
        </w:rPr>
      </w:pPr>
    </w:p>
    <w:p w:rsidR="003246B6" w:rsidRDefault="003246B6">
      <w:pPr>
        <w:shd w:val="clear" w:color="auto" w:fill="FFFFFF"/>
        <w:spacing w:after="150" w:line="360" w:lineRule="auto"/>
        <w:outlineLvl w:val="1"/>
        <w:rPr>
          <w:rFonts w:asciiTheme="majorBidi" w:eastAsia="Times New Roman" w:hAnsiTheme="majorBidi" w:cstheme="majorBidi"/>
          <w:b/>
          <w:bCs/>
          <w:spacing w:val="3"/>
          <w:sz w:val="28"/>
          <w:szCs w:val="28"/>
          <w:lang w:eastAsia="fr-FR"/>
        </w:rPr>
      </w:pPr>
    </w:p>
    <w:p w:rsidR="003246B6" w:rsidRDefault="003246B6">
      <w:pPr>
        <w:shd w:val="clear" w:color="auto" w:fill="FFFFFF"/>
        <w:spacing w:after="150" w:line="360" w:lineRule="auto"/>
        <w:outlineLvl w:val="1"/>
        <w:rPr>
          <w:rFonts w:asciiTheme="majorBidi" w:eastAsia="Times New Roman" w:hAnsiTheme="majorBidi" w:cstheme="majorBidi"/>
          <w:b/>
          <w:bCs/>
          <w:spacing w:val="3"/>
          <w:sz w:val="28"/>
          <w:szCs w:val="28"/>
          <w:lang w:eastAsia="fr-FR"/>
        </w:rPr>
      </w:pPr>
    </w:p>
    <w:p w:rsidR="003246B6" w:rsidRDefault="003246B6" w:rsidP="003246B6">
      <w:pPr>
        <w:shd w:val="clear" w:color="auto" w:fill="FFFFFF"/>
        <w:spacing w:after="0" w:line="240" w:lineRule="auto"/>
        <w:outlineLvl w:val="1"/>
        <w:rPr>
          <w:rFonts w:asciiTheme="majorBidi" w:eastAsia="Times New Roman" w:hAnsiTheme="majorBidi" w:cstheme="majorBidi"/>
          <w:b/>
          <w:bCs/>
          <w:spacing w:val="3"/>
          <w:sz w:val="28"/>
          <w:szCs w:val="28"/>
          <w:lang w:eastAsia="fr-FR"/>
        </w:rPr>
      </w:pPr>
      <w:r>
        <w:rPr>
          <w:rFonts w:asciiTheme="majorBidi" w:eastAsia="Times New Roman" w:hAnsiTheme="majorBidi" w:cstheme="majorBidi"/>
          <w:b/>
          <w:bCs/>
          <w:spacing w:val="3"/>
          <w:sz w:val="28"/>
          <w:szCs w:val="28"/>
          <w:lang w:eastAsia="fr-FR"/>
        </w:rPr>
        <w:t xml:space="preserve">       </w:t>
      </w:r>
    </w:p>
    <w:p w:rsidR="003246B6" w:rsidRDefault="003246B6" w:rsidP="003246B6">
      <w:pPr>
        <w:shd w:val="clear" w:color="auto" w:fill="FFFFFF"/>
        <w:spacing w:after="0" w:line="240" w:lineRule="auto"/>
        <w:outlineLvl w:val="1"/>
        <w:rPr>
          <w:rFonts w:asciiTheme="majorBidi" w:eastAsia="Times New Roman" w:hAnsiTheme="majorBidi" w:cstheme="majorBidi"/>
          <w:b/>
          <w:bCs/>
          <w:spacing w:val="3"/>
          <w:sz w:val="28"/>
          <w:szCs w:val="28"/>
          <w:lang w:eastAsia="fr-FR"/>
        </w:rPr>
      </w:pPr>
      <w:r>
        <w:rPr>
          <w:rFonts w:asciiTheme="majorBidi" w:eastAsia="Times New Roman" w:hAnsiTheme="majorBidi" w:cstheme="majorBidi"/>
          <w:b/>
          <w:bCs/>
          <w:spacing w:val="3"/>
          <w:sz w:val="28"/>
          <w:szCs w:val="28"/>
          <w:lang w:eastAsia="fr-FR"/>
        </w:rPr>
        <w:t xml:space="preserve">                A                                              B</w:t>
      </w:r>
    </w:p>
    <w:p w:rsidR="003246B6" w:rsidRDefault="003246B6" w:rsidP="00414D8D">
      <w:pPr>
        <w:shd w:val="clear" w:color="auto" w:fill="FFFFFF"/>
        <w:spacing w:after="0" w:line="360" w:lineRule="auto"/>
        <w:outlineLvl w:val="1"/>
        <w:rPr>
          <w:rFonts w:asciiTheme="majorBidi" w:eastAsia="Times New Roman" w:hAnsiTheme="majorBidi" w:cstheme="majorBidi"/>
          <w:spacing w:val="3"/>
          <w:sz w:val="24"/>
          <w:szCs w:val="24"/>
          <w:lang w:eastAsia="fr-FR"/>
        </w:rPr>
      </w:pPr>
      <w:r>
        <w:rPr>
          <w:rFonts w:asciiTheme="majorBidi" w:eastAsia="Times New Roman" w:hAnsiTheme="majorBidi" w:cstheme="majorBidi"/>
          <w:b/>
          <w:bCs/>
          <w:spacing w:val="3"/>
          <w:sz w:val="24"/>
          <w:szCs w:val="24"/>
          <w:lang w:eastAsia="fr-FR"/>
        </w:rPr>
        <w:t xml:space="preserve">                                 </w:t>
      </w:r>
      <w:r w:rsidRPr="003246B6">
        <w:rPr>
          <w:rFonts w:asciiTheme="majorBidi" w:eastAsia="Times New Roman" w:hAnsiTheme="majorBidi" w:cstheme="majorBidi"/>
          <w:b/>
          <w:bCs/>
          <w:spacing w:val="3"/>
          <w:sz w:val="24"/>
          <w:szCs w:val="24"/>
          <w:lang w:eastAsia="fr-FR"/>
        </w:rPr>
        <w:t xml:space="preserve">Figure </w:t>
      </w:r>
      <w:r w:rsidR="00414D8D">
        <w:rPr>
          <w:rFonts w:asciiTheme="majorBidi" w:eastAsia="Times New Roman" w:hAnsiTheme="majorBidi" w:cstheme="majorBidi"/>
          <w:b/>
          <w:bCs/>
          <w:spacing w:val="3"/>
          <w:sz w:val="24"/>
          <w:szCs w:val="24"/>
          <w:lang w:eastAsia="fr-FR"/>
        </w:rPr>
        <w:t>2</w:t>
      </w:r>
      <w:r w:rsidRPr="003246B6">
        <w:rPr>
          <w:rFonts w:asciiTheme="majorBidi" w:eastAsia="Times New Roman" w:hAnsiTheme="majorBidi" w:cstheme="majorBidi"/>
          <w:b/>
          <w:bCs/>
          <w:spacing w:val="3"/>
          <w:sz w:val="24"/>
          <w:szCs w:val="24"/>
          <w:lang w:eastAsia="fr-FR"/>
        </w:rPr>
        <w:t> :</w:t>
      </w:r>
      <w:r w:rsidR="00EA245D">
        <w:rPr>
          <w:rFonts w:asciiTheme="majorBidi" w:eastAsia="Times New Roman" w:hAnsiTheme="majorBidi" w:cstheme="majorBidi"/>
          <w:spacing w:val="3"/>
          <w:sz w:val="24"/>
          <w:szCs w:val="24"/>
          <w:lang w:eastAsia="fr-FR"/>
        </w:rPr>
        <w:t>P</w:t>
      </w:r>
      <w:r w:rsidRPr="003246B6">
        <w:rPr>
          <w:rFonts w:asciiTheme="majorBidi" w:eastAsia="Times New Roman" w:hAnsiTheme="majorBidi" w:cstheme="majorBidi"/>
          <w:spacing w:val="3"/>
          <w:sz w:val="24"/>
          <w:szCs w:val="24"/>
          <w:lang w:eastAsia="fr-FR"/>
        </w:rPr>
        <w:t>énétration des virus nus</w:t>
      </w:r>
    </w:p>
    <w:p w:rsidR="00EA245D" w:rsidRDefault="00EA245D" w:rsidP="003246B6">
      <w:pPr>
        <w:shd w:val="clear" w:color="auto" w:fill="FFFFFF"/>
        <w:spacing w:after="0" w:line="360" w:lineRule="auto"/>
        <w:outlineLvl w:val="1"/>
        <w:rPr>
          <w:rFonts w:asciiTheme="majorBidi" w:eastAsia="Times New Roman" w:hAnsiTheme="majorBidi" w:cstheme="majorBidi"/>
          <w:spacing w:val="3"/>
          <w:sz w:val="24"/>
          <w:szCs w:val="24"/>
          <w:lang w:eastAsia="fr-FR"/>
        </w:rPr>
      </w:pPr>
    </w:p>
    <w:p w:rsidR="00EA245D" w:rsidRDefault="00EA245D" w:rsidP="003246B6">
      <w:pPr>
        <w:shd w:val="clear" w:color="auto" w:fill="FFFFFF"/>
        <w:spacing w:after="0" w:line="360" w:lineRule="auto"/>
        <w:outlineLvl w:val="1"/>
        <w:rPr>
          <w:rFonts w:asciiTheme="majorBidi" w:eastAsia="Times New Roman" w:hAnsiTheme="majorBidi" w:cstheme="majorBidi"/>
          <w:b/>
          <w:bCs/>
          <w:spacing w:val="3"/>
          <w:sz w:val="24"/>
          <w:szCs w:val="24"/>
          <w:lang w:eastAsia="fr-FR"/>
        </w:rPr>
      </w:pPr>
      <w:r w:rsidRPr="00EA245D">
        <w:rPr>
          <w:rFonts w:asciiTheme="majorBidi" w:eastAsia="Times New Roman" w:hAnsiTheme="majorBidi" w:cstheme="majorBidi"/>
          <w:b/>
          <w:bCs/>
          <w:spacing w:val="3"/>
          <w:sz w:val="24"/>
          <w:szCs w:val="24"/>
          <w:lang w:eastAsia="fr-FR"/>
        </w:rPr>
        <w:t>1-3-2-Pénétration des virus enveloppés</w:t>
      </w:r>
      <w:r>
        <w:rPr>
          <w:rFonts w:asciiTheme="majorBidi" w:eastAsia="Times New Roman" w:hAnsiTheme="majorBidi" w:cstheme="majorBidi"/>
          <w:b/>
          <w:bCs/>
          <w:spacing w:val="3"/>
          <w:sz w:val="24"/>
          <w:szCs w:val="24"/>
          <w:lang w:eastAsia="fr-FR"/>
        </w:rPr>
        <w:t> :</w:t>
      </w:r>
    </w:p>
    <w:p w:rsidR="00EA245D" w:rsidRDefault="00EA245D" w:rsidP="00DE5113">
      <w:pPr>
        <w:shd w:val="clear" w:color="auto" w:fill="FFFFFF"/>
        <w:spacing w:after="0" w:line="360" w:lineRule="auto"/>
        <w:outlineLvl w:val="1"/>
        <w:rPr>
          <w:rFonts w:asciiTheme="majorBidi" w:eastAsia="Times New Roman" w:hAnsiTheme="majorBidi" w:cstheme="majorBidi"/>
          <w:spacing w:val="3"/>
          <w:sz w:val="24"/>
          <w:szCs w:val="24"/>
          <w:lang w:eastAsia="fr-FR"/>
        </w:rPr>
      </w:pPr>
      <w:r w:rsidRPr="00D96B2D">
        <w:rPr>
          <w:rFonts w:asciiTheme="majorBidi" w:eastAsia="Times New Roman" w:hAnsiTheme="majorBidi" w:cstheme="majorBidi"/>
          <w:spacing w:val="3"/>
          <w:sz w:val="24"/>
          <w:szCs w:val="24"/>
          <w:lang w:eastAsia="fr-FR"/>
        </w:rPr>
        <w:t>La pénétration des virus enveloppés se fait également soit par fusion de l’enveloppe virale avec la membrane plasmique</w:t>
      </w:r>
      <w:r w:rsidR="00D96B2D">
        <w:rPr>
          <w:rFonts w:asciiTheme="majorBidi" w:eastAsia="Times New Roman" w:hAnsiTheme="majorBidi" w:cstheme="majorBidi"/>
          <w:spacing w:val="3"/>
          <w:sz w:val="24"/>
          <w:szCs w:val="24"/>
          <w:lang w:eastAsia="fr-FR"/>
        </w:rPr>
        <w:t xml:space="preserve"> (Figure </w:t>
      </w:r>
      <w:r w:rsidR="00DE5113">
        <w:rPr>
          <w:rFonts w:asciiTheme="majorBidi" w:eastAsia="Times New Roman" w:hAnsiTheme="majorBidi" w:cstheme="majorBidi"/>
          <w:spacing w:val="3"/>
          <w:sz w:val="24"/>
          <w:szCs w:val="24"/>
          <w:lang w:eastAsia="fr-FR"/>
        </w:rPr>
        <w:t>3</w:t>
      </w:r>
      <w:r w:rsidR="00D96B2D">
        <w:rPr>
          <w:rFonts w:asciiTheme="majorBidi" w:eastAsia="Times New Roman" w:hAnsiTheme="majorBidi" w:cstheme="majorBidi"/>
          <w:spacing w:val="3"/>
          <w:sz w:val="24"/>
          <w:szCs w:val="24"/>
          <w:lang w:eastAsia="fr-FR"/>
        </w:rPr>
        <w:t>A)</w:t>
      </w:r>
      <w:r w:rsidRPr="00D96B2D">
        <w:rPr>
          <w:rFonts w:asciiTheme="majorBidi" w:eastAsia="Times New Roman" w:hAnsiTheme="majorBidi" w:cstheme="majorBidi"/>
          <w:spacing w:val="3"/>
          <w:sz w:val="24"/>
          <w:szCs w:val="24"/>
          <w:lang w:eastAsia="fr-FR"/>
        </w:rPr>
        <w:t xml:space="preserve"> ou par endocytose du virus complet puis fusion de l’enveloppe virale avec l’enveloppe de l’endosome</w:t>
      </w:r>
      <w:r w:rsidR="006D706A">
        <w:rPr>
          <w:rFonts w:asciiTheme="majorBidi" w:eastAsia="Times New Roman" w:hAnsiTheme="majorBidi" w:cstheme="majorBidi"/>
          <w:spacing w:val="3"/>
          <w:sz w:val="24"/>
          <w:szCs w:val="24"/>
          <w:lang w:eastAsia="fr-FR"/>
        </w:rPr>
        <w:t xml:space="preserve">. C’est une fusion pH dépendante </w:t>
      </w:r>
      <w:r w:rsidR="00D96B2D">
        <w:rPr>
          <w:rFonts w:asciiTheme="majorBidi" w:eastAsia="Times New Roman" w:hAnsiTheme="majorBidi" w:cstheme="majorBidi"/>
          <w:spacing w:val="3"/>
          <w:sz w:val="24"/>
          <w:szCs w:val="24"/>
          <w:lang w:eastAsia="fr-FR"/>
        </w:rPr>
        <w:t xml:space="preserve">(Figure </w:t>
      </w:r>
      <w:r w:rsidR="00DE5113">
        <w:rPr>
          <w:rFonts w:asciiTheme="majorBidi" w:eastAsia="Times New Roman" w:hAnsiTheme="majorBidi" w:cstheme="majorBidi"/>
          <w:spacing w:val="3"/>
          <w:sz w:val="24"/>
          <w:szCs w:val="24"/>
          <w:lang w:eastAsia="fr-FR"/>
        </w:rPr>
        <w:t>3</w:t>
      </w:r>
      <w:r w:rsidR="00D96B2D">
        <w:rPr>
          <w:rFonts w:asciiTheme="majorBidi" w:eastAsia="Times New Roman" w:hAnsiTheme="majorBidi" w:cstheme="majorBidi"/>
          <w:spacing w:val="3"/>
          <w:sz w:val="24"/>
          <w:szCs w:val="24"/>
          <w:lang w:eastAsia="fr-FR"/>
        </w:rPr>
        <w:t>B).</w:t>
      </w:r>
      <w:r w:rsidR="006D706A">
        <w:rPr>
          <w:rFonts w:asciiTheme="majorBidi" w:eastAsia="Times New Roman" w:hAnsiTheme="majorBidi" w:cstheme="majorBidi"/>
          <w:spacing w:val="3"/>
          <w:sz w:val="24"/>
          <w:szCs w:val="24"/>
          <w:lang w:eastAsia="fr-FR"/>
        </w:rPr>
        <w:t xml:space="preserve"> </w:t>
      </w:r>
    </w:p>
    <w:p w:rsidR="006D706A" w:rsidRDefault="006D706A" w:rsidP="003246B6">
      <w:pPr>
        <w:shd w:val="clear" w:color="auto" w:fill="FFFFFF"/>
        <w:spacing w:after="0" w:line="360" w:lineRule="auto"/>
        <w:outlineLvl w:val="1"/>
        <w:rPr>
          <w:rFonts w:asciiTheme="majorBidi" w:eastAsia="Times New Roman" w:hAnsiTheme="majorBidi" w:cstheme="majorBidi"/>
          <w:spacing w:val="3"/>
          <w:sz w:val="24"/>
          <w:szCs w:val="24"/>
          <w:lang w:eastAsia="fr-FR"/>
        </w:rPr>
      </w:pPr>
    </w:p>
    <w:p w:rsidR="006D706A" w:rsidRDefault="00A372B2" w:rsidP="003246B6">
      <w:pPr>
        <w:shd w:val="clear" w:color="auto" w:fill="FFFFFF"/>
        <w:spacing w:after="0" w:line="360" w:lineRule="auto"/>
        <w:outlineLvl w:val="1"/>
        <w:rPr>
          <w:rFonts w:asciiTheme="majorBidi" w:eastAsia="Times New Roman" w:hAnsiTheme="majorBidi" w:cstheme="majorBidi"/>
          <w:spacing w:val="3"/>
          <w:sz w:val="24"/>
          <w:szCs w:val="24"/>
          <w:lang w:eastAsia="fr-FR"/>
        </w:rPr>
      </w:pPr>
      <w:r>
        <w:rPr>
          <w:rFonts w:asciiTheme="majorBidi" w:eastAsia="Times New Roman" w:hAnsiTheme="majorBidi" w:cstheme="majorBidi"/>
          <w:noProof/>
          <w:spacing w:val="3"/>
          <w:sz w:val="24"/>
          <w:szCs w:val="24"/>
          <w:lang w:eastAsia="fr-FR"/>
        </w:rPr>
        <w:pict>
          <v:shape id="_x0000_s1029" type="#_x0000_t202" style="position:absolute;margin-left:184.6pt;margin-top:8.15pt;width:295.65pt;height:256.85pt;z-index:251661312">
            <v:textbox>
              <w:txbxContent>
                <w:p w:rsidR="009C6501" w:rsidRDefault="009C6501">
                  <w:r w:rsidRPr="006D706A">
                    <w:rPr>
                      <w:noProof/>
                      <w:lang w:eastAsia="fr-FR"/>
                    </w:rPr>
                    <w:drawing>
                      <wp:inline distT="0" distB="0" distL="0" distR="0">
                        <wp:extent cx="3489081" cy="3118733"/>
                        <wp:effectExtent l="19050" t="0" r="0" b="0"/>
                        <wp:docPr id="12" name="Image 5" descr="C:\Users\CBS\Desktop\1647675411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BS\Desktop\1647675411012.jpg"/>
                                <pic:cNvPicPr>
                                  <a:picLocks noChangeAspect="1" noChangeArrowheads="1"/>
                                </pic:cNvPicPr>
                              </pic:nvPicPr>
                              <pic:blipFill>
                                <a:blip r:embed="rId9"/>
                                <a:srcRect l="2369" t="2907" r="1609" b="4070"/>
                                <a:stretch>
                                  <a:fillRect/>
                                </a:stretch>
                              </pic:blipFill>
                              <pic:spPr bwMode="auto">
                                <a:xfrm>
                                  <a:off x="0" y="0"/>
                                  <a:ext cx="3490706" cy="3120185"/>
                                </a:xfrm>
                                <a:prstGeom prst="rect">
                                  <a:avLst/>
                                </a:prstGeom>
                                <a:noFill/>
                                <a:ln w="9525">
                                  <a:noFill/>
                                  <a:miter lim="800000"/>
                                  <a:headEnd/>
                                  <a:tailEnd/>
                                </a:ln>
                              </pic:spPr>
                            </pic:pic>
                          </a:graphicData>
                        </a:graphic>
                      </wp:inline>
                    </w:drawing>
                  </w:r>
                </w:p>
              </w:txbxContent>
            </v:textbox>
          </v:shape>
        </w:pict>
      </w:r>
      <w:r>
        <w:rPr>
          <w:rFonts w:asciiTheme="majorBidi" w:eastAsia="Times New Roman" w:hAnsiTheme="majorBidi" w:cstheme="majorBidi"/>
          <w:noProof/>
          <w:spacing w:val="3"/>
          <w:sz w:val="24"/>
          <w:szCs w:val="24"/>
          <w:lang w:eastAsia="fr-FR"/>
        </w:rPr>
        <w:pict>
          <v:shape id="_x0000_s1028" type="#_x0000_t202" style="position:absolute;margin-left:-16.15pt;margin-top:8.15pt;width:174.45pt;height:343.4pt;z-index:251660288">
            <v:textbox>
              <w:txbxContent>
                <w:p w:rsidR="009C6501" w:rsidRPr="006D706A" w:rsidRDefault="009C6501">
                  <w:pPr>
                    <w:rPr>
                      <w:b/>
                      <w:bCs/>
                    </w:rPr>
                  </w:pPr>
                  <w:r>
                    <w:rPr>
                      <w:b/>
                      <w:bCs/>
                    </w:rPr>
                    <w:t xml:space="preserve">          </w:t>
                  </w:r>
                  <w:r w:rsidRPr="006D706A">
                    <w:rPr>
                      <w:b/>
                      <w:bCs/>
                    </w:rPr>
                    <w:t>Fusion à surface cellulaire</w:t>
                  </w:r>
                </w:p>
                <w:p w:rsidR="009C6501" w:rsidRDefault="009C6501">
                  <w:r w:rsidRPr="006D706A">
                    <w:rPr>
                      <w:noProof/>
                      <w:lang w:eastAsia="fr-FR"/>
                    </w:rPr>
                    <w:drawing>
                      <wp:inline distT="0" distB="0" distL="0" distR="0">
                        <wp:extent cx="2020765" cy="3534507"/>
                        <wp:effectExtent l="19050" t="0" r="0" b="0"/>
                        <wp:docPr id="11" name="Image 6" descr="C:\Users\CBS\Desktop\16476759818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BS\Desktop\1647675981836.jpg"/>
                                <pic:cNvPicPr>
                                  <a:picLocks noChangeAspect="1" noChangeArrowheads="1"/>
                                </pic:cNvPicPr>
                              </pic:nvPicPr>
                              <pic:blipFill>
                                <a:blip r:embed="rId10"/>
                                <a:srcRect l="42527" t="7218" b="9883"/>
                                <a:stretch>
                                  <a:fillRect/>
                                </a:stretch>
                              </pic:blipFill>
                              <pic:spPr bwMode="auto">
                                <a:xfrm>
                                  <a:off x="0" y="0"/>
                                  <a:ext cx="2020765" cy="3534507"/>
                                </a:xfrm>
                                <a:prstGeom prst="rect">
                                  <a:avLst/>
                                </a:prstGeom>
                                <a:noFill/>
                                <a:ln w="9525">
                                  <a:noFill/>
                                  <a:miter lim="800000"/>
                                  <a:headEnd/>
                                  <a:tailEnd/>
                                </a:ln>
                              </pic:spPr>
                            </pic:pic>
                          </a:graphicData>
                        </a:graphic>
                      </wp:inline>
                    </w:drawing>
                  </w:r>
                </w:p>
                <w:p w:rsidR="009C6501" w:rsidRPr="00CE7989" w:rsidRDefault="009C6501">
                  <w:pPr>
                    <w:rPr>
                      <w:rFonts w:asciiTheme="majorBidi" w:hAnsiTheme="majorBidi" w:cstheme="majorBidi"/>
                      <w:b/>
                      <w:bCs/>
                    </w:rPr>
                  </w:pPr>
                  <w:r>
                    <w:rPr>
                      <w:b/>
                      <w:bCs/>
                    </w:rPr>
                    <w:t xml:space="preserve">   </w:t>
                  </w:r>
                  <w:r w:rsidRPr="00CE7989">
                    <w:rPr>
                      <w:rFonts w:asciiTheme="majorBidi" w:hAnsiTheme="majorBidi" w:cstheme="majorBidi"/>
                      <w:b/>
                      <w:bCs/>
                    </w:rPr>
                    <w:t>Pénétration de la nucléocapside</w:t>
                  </w:r>
                </w:p>
                <w:p w:rsidR="009C6501" w:rsidRPr="006D706A" w:rsidRDefault="009C6501" w:rsidP="006D706A">
                  <w:pPr>
                    <w:rPr>
                      <w:b/>
                      <w:bCs/>
                    </w:rPr>
                  </w:pPr>
                  <w:r>
                    <w:rPr>
                      <w:b/>
                      <w:bCs/>
                    </w:rPr>
                    <w:t xml:space="preserve">                 </w:t>
                  </w:r>
                </w:p>
              </w:txbxContent>
            </v:textbox>
          </v:shape>
        </w:pict>
      </w:r>
    </w:p>
    <w:p w:rsidR="00D96B2D" w:rsidRDefault="00A372B2" w:rsidP="003246B6">
      <w:pPr>
        <w:shd w:val="clear" w:color="auto" w:fill="FFFFFF"/>
        <w:spacing w:after="0" w:line="360" w:lineRule="auto"/>
        <w:outlineLvl w:val="1"/>
        <w:rPr>
          <w:rFonts w:asciiTheme="majorBidi" w:eastAsia="Times New Roman" w:hAnsiTheme="majorBidi" w:cstheme="majorBidi"/>
          <w:spacing w:val="3"/>
          <w:sz w:val="24"/>
          <w:szCs w:val="24"/>
          <w:lang w:eastAsia="fr-FR"/>
        </w:rPr>
      </w:pPr>
      <w:r>
        <w:rPr>
          <w:rFonts w:asciiTheme="majorBidi" w:eastAsia="Times New Roman" w:hAnsiTheme="majorBidi" w:cstheme="majorBidi"/>
          <w:noProof/>
          <w:spacing w:val="3"/>
          <w:sz w:val="24"/>
          <w:szCs w:val="24"/>
          <w:lang w:eastAsia="fr-FR"/>
        </w:rPr>
        <w:pict>
          <v:shapetype id="_x0000_t32" coordsize="21600,21600" o:spt="32" o:oned="t" path="m,l21600,21600e" filled="f">
            <v:path arrowok="t" fillok="f" o:connecttype="none"/>
            <o:lock v:ext="edit" shapetype="t"/>
          </v:shapetype>
          <v:shape id="_x0000_s1030" type="#_x0000_t32" style="position:absolute;margin-left:69pt;margin-top:289.3pt;width:19.4pt;height:16.6pt;flip:x y;z-index:251662336" o:connectortype="straight">
            <v:stroke endarrow="block"/>
          </v:shape>
        </w:pict>
      </w:r>
      <w:r w:rsidR="006D706A">
        <w:rPr>
          <w:rFonts w:asciiTheme="majorBidi" w:eastAsia="Times New Roman" w:hAnsiTheme="majorBidi" w:cstheme="majorBidi"/>
          <w:spacing w:val="3"/>
          <w:sz w:val="24"/>
          <w:szCs w:val="24"/>
          <w:lang w:eastAsia="fr-FR"/>
        </w:rPr>
        <w:t xml:space="preserve">                                                   </w:t>
      </w:r>
    </w:p>
    <w:p w:rsidR="005D5138" w:rsidRDefault="005D5138" w:rsidP="003246B6">
      <w:pPr>
        <w:shd w:val="clear" w:color="auto" w:fill="FFFFFF"/>
        <w:spacing w:after="0" w:line="360" w:lineRule="auto"/>
        <w:outlineLvl w:val="1"/>
        <w:rPr>
          <w:rFonts w:asciiTheme="majorBidi" w:eastAsia="Times New Roman" w:hAnsiTheme="majorBidi" w:cstheme="majorBidi"/>
          <w:spacing w:val="3"/>
          <w:sz w:val="24"/>
          <w:szCs w:val="24"/>
          <w:lang w:eastAsia="fr-FR"/>
        </w:rPr>
      </w:pPr>
    </w:p>
    <w:p w:rsidR="005D5138" w:rsidRDefault="005D5138" w:rsidP="003246B6">
      <w:pPr>
        <w:shd w:val="clear" w:color="auto" w:fill="FFFFFF"/>
        <w:spacing w:after="0" w:line="360" w:lineRule="auto"/>
        <w:outlineLvl w:val="1"/>
        <w:rPr>
          <w:rFonts w:asciiTheme="majorBidi" w:eastAsia="Times New Roman" w:hAnsiTheme="majorBidi" w:cstheme="majorBidi"/>
          <w:spacing w:val="3"/>
          <w:sz w:val="24"/>
          <w:szCs w:val="24"/>
          <w:lang w:eastAsia="fr-FR"/>
        </w:rPr>
      </w:pPr>
    </w:p>
    <w:p w:rsidR="005D5138" w:rsidRDefault="005D5138" w:rsidP="003246B6">
      <w:pPr>
        <w:shd w:val="clear" w:color="auto" w:fill="FFFFFF"/>
        <w:spacing w:after="0" w:line="360" w:lineRule="auto"/>
        <w:outlineLvl w:val="1"/>
        <w:rPr>
          <w:rFonts w:asciiTheme="majorBidi" w:eastAsia="Times New Roman" w:hAnsiTheme="majorBidi" w:cstheme="majorBidi"/>
          <w:spacing w:val="3"/>
          <w:sz w:val="24"/>
          <w:szCs w:val="24"/>
          <w:lang w:eastAsia="fr-FR"/>
        </w:rPr>
      </w:pPr>
    </w:p>
    <w:p w:rsidR="005D5138" w:rsidRDefault="005D5138" w:rsidP="003246B6">
      <w:pPr>
        <w:shd w:val="clear" w:color="auto" w:fill="FFFFFF"/>
        <w:spacing w:after="0" w:line="360" w:lineRule="auto"/>
        <w:outlineLvl w:val="1"/>
        <w:rPr>
          <w:rFonts w:asciiTheme="majorBidi" w:eastAsia="Times New Roman" w:hAnsiTheme="majorBidi" w:cstheme="majorBidi"/>
          <w:spacing w:val="3"/>
          <w:sz w:val="24"/>
          <w:szCs w:val="24"/>
          <w:lang w:eastAsia="fr-FR"/>
        </w:rPr>
      </w:pPr>
    </w:p>
    <w:p w:rsidR="005D5138" w:rsidRDefault="005D5138" w:rsidP="003246B6">
      <w:pPr>
        <w:shd w:val="clear" w:color="auto" w:fill="FFFFFF"/>
        <w:spacing w:after="0" w:line="360" w:lineRule="auto"/>
        <w:outlineLvl w:val="1"/>
        <w:rPr>
          <w:rFonts w:asciiTheme="majorBidi" w:eastAsia="Times New Roman" w:hAnsiTheme="majorBidi" w:cstheme="majorBidi"/>
          <w:spacing w:val="3"/>
          <w:sz w:val="24"/>
          <w:szCs w:val="24"/>
          <w:lang w:eastAsia="fr-FR"/>
        </w:rPr>
      </w:pPr>
    </w:p>
    <w:p w:rsidR="005D5138" w:rsidRDefault="005D5138" w:rsidP="003246B6">
      <w:pPr>
        <w:shd w:val="clear" w:color="auto" w:fill="FFFFFF"/>
        <w:spacing w:after="0" w:line="360" w:lineRule="auto"/>
        <w:outlineLvl w:val="1"/>
        <w:rPr>
          <w:rFonts w:asciiTheme="majorBidi" w:eastAsia="Times New Roman" w:hAnsiTheme="majorBidi" w:cstheme="majorBidi"/>
          <w:spacing w:val="3"/>
          <w:sz w:val="24"/>
          <w:szCs w:val="24"/>
          <w:lang w:eastAsia="fr-FR"/>
        </w:rPr>
      </w:pPr>
    </w:p>
    <w:p w:rsidR="005D5138" w:rsidRDefault="005D5138" w:rsidP="003246B6">
      <w:pPr>
        <w:shd w:val="clear" w:color="auto" w:fill="FFFFFF"/>
        <w:spacing w:after="0" w:line="360" w:lineRule="auto"/>
        <w:outlineLvl w:val="1"/>
        <w:rPr>
          <w:rFonts w:asciiTheme="majorBidi" w:eastAsia="Times New Roman" w:hAnsiTheme="majorBidi" w:cstheme="majorBidi"/>
          <w:spacing w:val="3"/>
          <w:sz w:val="24"/>
          <w:szCs w:val="24"/>
          <w:lang w:eastAsia="fr-FR"/>
        </w:rPr>
      </w:pPr>
    </w:p>
    <w:p w:rsidR="005D5138" w:rsidRDefault="005D5138" w:rsidP="003246B6">
      <w:pPr>
        <w:shd w:val="clear" w:color="auto" w:fill="FFFFFF"/>
        <w:spacing w:after="0" w:line="360" w:lineRule="auto"/>
        <w:outlineLvl w:val="1"/>
        <w:rPr>
          <w:rFonts w:asciiTheme="majorBidi" w:eastAsia="Times New Roman" w:hAnsiTheme="majorBidi" w:cstheme="majorBidi"/>
          <w:spacing w:val="3"/>
          <w:sz w:val="24"/>
          <w:szCs w:val="24"/>
          <w:lang w:eastAsia="fr-FR"/>
        </w:rPr>
      </w:pPr>
    </w:p>
    <w:p w:rsidR="005D5138" w:rsidRDefault="005D5138" w:rsidP="003246B6">
      <w:pPr>
        <w:shd w:val="clear" w:color="auto" w:fill="FFFFFF"/>
        <w:spacing w:after="0" w:line="360" w:lineRule="auto"/>
        <w:outlineLvl w:val="1"/>
        <w:rPr>
          <w:rFonts w:asciiTheme="majorBidi" w:eastAsia="Times New Roman" w:hAnsiTheme="majorBidi" w:cstheme="majorBidi"/>
          <w:spacing w:val="3"/>
          <w:sz w:val="24"/>
          <w:szCs w:val="24"/>
          <w:lang w:eastAsia="fr-FR"/>
        </w:rPr>
      </w:pPr>
    </w:p>
    <w:p w:rsidR="005D5138" w:rsidRDefault="005D5138" w:rsidP="003246B6">
      <w:pPr>
        <w:shd w:val="clear" w:color="auto" w:fill="FFFFFF"/>
        <w:spacing w:after="0" w:line="360" w:lineRule="auto"/>
        <w:outlineLvl w:val="1"/>
        <w:rPr>
          <w:rFonts w:asciiTheme="majorBidi" w:eastAsia="Times New Roman" w:hAnsiTheme="majorBidi" w:cstheme="majorBidi"/>
          <w:spacing w:val="3"/>
          <w:sz w:val="24"/>
          <w:szCs w:val="24"/>
          <w:lang w:eastAsia="fr-FR"/>
        </w:rPr>
      </w:pPr>
    </w:p>
    <w:p w:rsidR="005D5138" w:rsidRDefault="005D5138" w:rsidP="003246B6">
      <w:pPr>
        <w:shd w:val="clear" w:color="auto" w:fill="FFFFFF"/>
        <w:spacing w:after="0" w:line="360" w:lineRule="auto"/>
        <w:outlineLvl w:val="1"/>
        <w:rPr>
          <w:rFonts w:asciiTheme="majorBidi" w:eastAsia="Times New Roman" w:hAnsiTheme="majorBidi" w:cstheme="majorBidi"/>
          <w:spacing w:val="3"/>
          <w:sz w:val="24"/>
          <w:szCs w:val="24"/>
          <w:lang w:eastAsia="fr-FR"/>
        </w:rPr>
      </w:pPr>
    </w:p>
    <w:p w:rsidR="005D5138" w:rsidRPr="005D5138" w:rsidRDefault="005D5138" w:rsidP="003246B6">
      <w:pPr>
        <w:shd w:val="clear" w:color="auto" w:fill="FFFFFF"/>
        <w:spacing w:after="0" w:line="360" w:lineRule="auto"/>
        <w:outlineLvl w:val="1"/>
        <w:rPr>
          <w:rFonts w:asciiTheme="majorBidi" w:eastAsia="Times New Roman" w:hAnsiTheme="majorBidi" w:cstheme="majorBidi"/>
          <w:b/>
          <w:bCs/>
          <w:spacing w:val="3"/>
          <w:sz w:val="24"/>
          <w:szCs w:val="24"/>
          <w:lang w:eastAsia="fr-FR"/>
        </w:rPr>
      </w:pPr>
      <w:r>
        <w:rPr>
          <w:rFonts w:asciiTheme="majorBidi" w:eastAsia="Times New Roman" w:hAnsiTheme="majorBidi" w:cstheme="majorBidi"/>
          <w:spacing w:val="3"/>
          <w:sz w:val="24"/>
          <w:szCs w:val="24"/>
          <w:lang w:eastAsia="fr-FR"/>
        </w:rPr>
        <w:t xml:space="preserve">                                                                                               </w:t>
      </w:r>
      <w:r w:rsidRPr="005D5138">
        <w:rPr>
          <w:rFonts w:asciiTheme="majorBidi" w:eastAsia="Times New Roman" w:hAnsiTheme="majorBidi" w:cstheme="majorBidi"/>
          <w:b/>
          <w:bCs/>
          <w:spacing w:val="3"/>
          <w:sz w:val="24"/>
          <w:szCs w:val="24"/>
          <w:lang w:eastAsia="fr-FR"/>
        </w:rPr>
        <w:t xml:space="preserve"> B</w:t>
      </w:r>
    </w:p>
    <w:p w:rsidR="005D5138" w:rsidRDefault="00A372B2" w:rsidP="003246B6">
      <w:pPr>
        <w:shd w:val="clear" w:color="auto" w:fill="FFFFFF"/>
        <w:spacing w:after="0" w:line="360" w:lineRule="auto"/>
        <w:outlineLvl w:val="1"/>
        <w:rPr>
          <w:rFonts w:asciiTheme="majorBidi" w:eastAsia="Times New Roman" w:hAnsiTheme="majorBidi" w:cstheme="majorBidi"/>
          <w:spacing w:val="3"/>
          <w:sz w:val="24"/>
          <w:szCs w:val="24"/>
          <w:lang w:eastAsia="fr-FR"/>
        </w:rPr>
      </w:pPr>
      <w:r>
        <w:rPr>
          <w:rFonts w:asciiTheme="majorBidi" w:eastAsia="Times New Roman" w:hAnsiTheme="majorBidi" w:cstheme="majorBidi"/>
          <w:noProof/>
          <w:spacing w:val="3"/>
          <w:sz w:val="24"/>
          <w:szCs w:val="24"/>
          <w:lang w:eastAsia="fr-FR"/>
        </w:rPr>
        <w:pict>
          <v:shape id="_x0000_s1031" type="#_x0000_t202" style="position:absolute;margin-left:170.05pt;margin-top:2.25pt;width:230.55pt;height:25.6pt;z-index:251663360" stroked="f">
            <v:textbox>
              <w:txbxContent>
                <w:p w:rsidR="009C6501" w:rsidRPr="005D5138" w:rsidRDefault="009C6501" w:rsidP="00DE5113">
                  <w:pPr>
                    <w:rPr>
                      <w:rFonts w:asciiTheme="majorBidi" w:hAnsiTheme="majorBidi" w:cstheme="majorBidi"/>
                      <w:sz w:val="24"/>
                      <w:szCs w:val="24"/>
                    </w:rPr>
                  </w:pPr>
                  <w:r w:rsidRPr="005D5138">
                    <w:rPr>
                      <w:rFonts w:asciiTheme="majorBidi" w:hAnsiTheme="majorBidi" w:cstheme="majorBidi"/>
                      <w:b/>
                      <w:bCs/>
                      <w:sz w:val="24"/>
                      <w:szCs w:val="24"/>
                    </w:rPr>
                    <w:t xml:space="preserve">Figure </w:t>
                  </w:r>
                  <w:r w:rsidR="00DE5113">
                    <w:rPr>
                      <w:rFonts w:asciiTheme="majorBidi" w:hAnsiTheme="majorBidi" w:cstheme="majorBidi"/>
                      <w:b/>
                      <w:bCs/>
                      <w:sz w:val="24"/>
                      <w:szCs w:val="24"/>
                    </w:rPr>
                    <w:t>3</w:t>
                  </w:r>
                  <w:r w:rsidRPr="005D5138">
                    <w:rPr>
                      <w:rFonts w:asciiTheme="majorBidi" w:hAnsiTheme="majorBidi" w:cstheme="majorBidi"/>
                      <w:sz w:val="24"/>
                      <w:szCs w:val="24"/>
                    </w:rPr>
                    <w:t> : pénétration des virus enveloppés</w:t>
                  </w:r>
                </w:p>
              </w:txbxContent>
            </v:textbox>
          </v:shape>
        </w:pict>
      </w:r>
    </w:p>
    <w:p w:rsidR="005D5138" w:rsidRDefault="005D5138" w:rsidP="003246B6">
      <w:pPr>
        <w:shd w:val="clear" w:color="auto" w:fill="FFFFFF"/>
        <w:spacing w:after="0" w:line="360" w:lineRule="auto"/>
        <w:outlineLvl w:val="1"/>
        <w:rPr>
          <w:rFonts w:asciiTheme="majorBidi" w:eastAsia="Times New Roman" w:hAnsiTheme="majorBidi" w:cstheme="majorBidi"/>
          <w:spacing w:val="3"/>
          <w:sz w:val="24"/>
          <w:szCs w:val="24"/>
          <w:lang w:eastAsia="fr-FR"/>
        </w:rPr>
      </w:pPr>
    </w:p>
    <w:p w:rsidR="005D5138" w:rsidRDefault="005D5138" w:rsidP="003246B6">
      <w:pPr>
        <w:shd w:val="clear" w:color="auto" w:fill="FFFFFF"/>
        <w:spacing w:after="0" w:line="360" w:lineRule="auto"/>
        <w:outlineLvl w:val="1"/>
        <w:rPr>
          <w:rFonts w:asciiTheme="majorBidi" w:eastAsia="Times New Roman" w:hAnsiTheme="majorBidi" w:cstheme="majorBidi"/>
          <w:spacing w:val="3"/>
          <w:sz w:val="24"/>
          <w:szCs w:val="24"/>
          <w:lang w:eastAsia="fr-FR"/>
        </w:rPr>
      </w:pPr>
    </w:p>
    <w:p w:rsidR="005D5138" w:rsidRDefault="005D5138" w:rsidP="003246B6">
      <w:pPr>
        <w:shd w:val="clear" w:color="auto" w:fill="FFFFFF"/>
        <w:spacing w:after="0" w:line="360" w:lineRule="auto"/>
        <w:outlineLvl w:val="1"/>
        <w:rPr>
          <w:rFonts w:asciiTheme="majorBidi" w:eastAsia="Times New Roman" w:hAnsiTheme="majorBidi" w:cstheme="majorBidi"/>
          <w:b/>
          <w:bCs/>
          <w:spacing w:val="3"/>
          <w:sz w:val="24"/>
          <w:szCs w:val="24"/>
          <w:lang w:eastAsia="fr-FR"/>
        </w:rPr>
      </w:pPr>
      <w:r>
        <w:rPr>
          <w:rFonts w:asciiTheme="majorBidi" w:eastAsia="Times New Roman" w:hAnsiTheme="majorBidi" w:cstheme="majorBidi"/>
          <w:spacing w:val="3"/>
          <w:sz w:val="24"/>
          <w:szCs w:val="24"/>
          <w:lang w:eastAsia="fr-FR"/>
        </w:rPr>
        <w:t xml:space="preserve">         </w:t>
      </w:r>
      <w:r w:rsidRPr="005D5138">
        <w:rPr>
          <w:rFonts w:asciiTheme="majorBidi" w:eastAsia="Times New Roman" w:hAnsiTheme="majorBidi" w:cstheme="majorBidi"/>
          <w:b/>
          <w:bCs/>
          <w:spacing w:val="3"/>
          <w:sz w:val="24"/>
          <w:szCs w:val="24"/>
          <w:lang w:eastAsia="fr-FR"/>
        </w:rPr>
        <w:t xml:space="preserve"> A</w:t>
      </w:r>
    </w:p>
    <w:p w:rsidR="007512D7" w:rsidRDefault="007512D7" w:rsidP="00CE7989">
      <w:pPr>
        <w:autoSpaceDE w:val="0"/>
        <w:autoSpaceDN w:val="0"/>
        <w:adjustRightInd w:val="0"/>
        <w:spacing w:after="0" w:line="360" w:lineRule="auto"/>
        <w:jc w:val="both"/>
        <w:rPr>
          <w:rFonts w:asciiTheme="majorBidi" w:hAnsiTheme="majorBidi" w:cstheme="majorBidi"/>
          <w:sz w:val="24"/>
          <w:szCs w:val="24"/>
        </w:rPr>
      </w:pPr>
      <w:r w:rsidRPr="00CE7989">
        <w:rPr>
          <w:rFonts w:asciiTheme="majorBidi" w:eastAsia="Times New Roman" w:hAnsiTheme="majorBidi" w:cstheme="majorBidi"/>
          <w:b/>
          <w:bCs/>
          <w:spacing w:val="3"/>
          <w:sz w:val="24"/>
          <w:szCs w:val="24"/>
          <w:lang w:eastAsia="fr-FR"/>
        </w:rPr>
        <w:t>2-Réplication virale :</w:t>
      </w:r>
      <w:r w:rsidRPr="00CE7989">
        <w:rPr>
          <w:rFonts w:asciiTheme="majorBidi" w:hAnsiTheme="majorBidi" w:cstheme="majorBidi"/>
          <w:sz w:val="24"/>
          <w:szCs w:val="24"/>
        </w:rPr>
        <w:t xml:space="preserve"> La stratégie de réplication virale dépend de la nature du génome viral. En effet certains virus se répliquent dans le cytoplasme sans passer par le noyau comme les virus à ARN+, virus à ARN- et certains virus à ADN. Ces virus se répliquent </w:t>
      </w:r>
      <w:r w:rsidR="00A94B1E" w:rsidRPr="00CE7989">
        <w:rPr>
          <w:rFonts w:asciiTheme="majorBidi" w:hAnsiTheme="majorBidi" w:cstheme="majorBidi"/>
          <w:sz w:val="24"/>
          <w:szCs w:val="24"/>
        </w:rPr>
        <w:t>grâce</w:t>
      </w:r>
      <w:r w:rsidRPr="00CE7989">
        <w:rPr>
          <w:rFonts w:asciiTheme="majorBidi" w:hAnsiTheme="majorBidi" w:cstheme="majorBidi"/>
          <w:sz w:val="24"/>
          <w:szCs w:val="24"/>
        </w:rPr>
        <w:t xml:space="preserve"> à des réplicases/ polymérases virales. Pour d’autres virus dont une partie du cycle viral se fait au niveau du noyau c’est l’ARN polymérase cellulaire (ARN pol II) qui assure la transcription de l’ADN en ARNm</w:t>
      </w:r>
      <w:r w:rsidR="00CE7989">
        <w:rPr>
          <w:rFonts w:asciiTheme="majorBidi" w:hAnsiTheme="majorBidi" w:cstheme="majorBidi"/>
          <w:sz w:val="24"/>
          <w:szCs w:val="24"/>
        </w:rPr>
        <w:t xml:space="preserve"> comme le cas de</w:t>
      </w:r>
      <w:r w:rsidR="002B789E">
        <w:rPr>
          <w:rFonts w:asciiTheme="majorBidi" w:hAnsiTheme="majorBidi" w:cstheme="majorBidi"/>
          <w:sz w:val="24"/>
          <w:szCs w:val="24"/>
        </w:rPr>
        <w:t xml:space="preserve">s rétrovirus et des virus à ADN (généralement double brin) </w:t>
      </w:r>
      <w:r w:rsidR="00CE7989">
        <w:rPr>
          <w:rFonts w:asciiTheme="majorBidi" w:hAnsiTheme="majorBidi" w:cstheme="majorBidi"/>
          <w:sz w:val="24"/>
          <w:szCs w:val="24"/>
        </w:rPr>
        <w:t>comme le HBV.</w:t>
      </w:r>
    </w:p>
    <w:p w:rsidR="003B3917" w:rsidRDefault="003B3917" w:rsidP="00CE7989">
      <w:pPr>
        <w:autoSpaceDE w:val="0"/>
        <w:autoSpaceDN w:val="0"/>
        <w:adjustRightInd w:val="0"/>
        <w:spacing w:after="0" w:line="360" w:lineRule="auto"/>
        <w:jc w:val="both"/>
        <w:rPr>
          <w:rFonts w:asciiTheme="majorBidi" w:hAnsiTheme="majorBidi" w:cstheme="majorBidi"/>
          <w:b/>
          <w:bCs/>
          <w:sz w:val="24"/>
          <w:szCs w:val="24"/>
        </w:rPr>
      </w:pPr>
    </w:p>
    <w:p w:rsidR="002B789E" w:rsidRDefault="002B789E" w:rsidP="00CE7989">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p>
    <w:p w:rsidR="00CE7989" w:rsidRDefault="00CE7989" w:rsidP="00CE7989">
      <w:pPr>
        <w:autoSpaceDE w:val="0"/>
        <w:autoSpaceDN w:val="0"/>
        <w:adjustRightInd w:val="0"/>
        <w:spacing w:after="0" w:line="360" w:lineRule="auto"/>
        <w:jc w:val="both"/>
        <w:rPr>
          <w:rFonts w:asciiTheme="majorBidi" w:hAnsiTheme="majorBidi" w:cstheme="majorBidi"/>
          <w:sz w:val="24"/>
          <w:szCs w:val="24"/>
        </w:rPr>
      </w:pPr>
      <w:r w:rsidRPr="00CE7989">
        <w:rPr>
          <w:rFonts w:asciiTheme="majorBidi" w:hAnsiTheme="majorBidi" w:cstheme="majorBidi"/>
          <w:b/>
          <w:bCs/>
          <w:sz w:val="24"/>
          <w:szCs w:val="24"/>
        </w:rPr>
        <w:lastRenderedPageBreak/>
        <w:t>3-</w:t>
      </w:r>
      <w:r w:rsidR="003B3917">
        <w:rPr>
          <w:rFonts w:asciiTheme="majorBidi" w:hAnsiTheme="majorBidi" w:cstheme="majorBidi"/>
          <w:b/>
          <w:bCs/>
          <w:sz w:val="24"/>
          <w:szCs w:val="24"/>
        </w:rPr>
        <w:t>Sortie et libération de nouveaux virus</w:t>
      </w:r>
      <w:r w:rsidR="00A94B1E">
        <w:rPr>
          <w:rFonts w:asciiTheme="majorBidi" w:hAnsiTheme="majorBidi" w:cstheme="majorBidi"/>
          <w:b/>
          <w:bCs/>
          <w:sz w:val="24"/>
          <w:szCs w:val="24"/>
        </w:rPr>
        <w:t xml:space="preserve"> : </w:t>
      </w:r>
      <w:r w:rsidR="00A94B1E" w:rsidRPr="002D34BE">
        <w:rPr>
          <w:rFonts w:asciiTheme="majorBidi" w:hAnsiTheme="majorBidi" w:cstheme="majorBidi"/>
          <w:sz w:val="24"/>
          <w:szCs w:val="24"/>
        </w:rPr>
        <w:t>après assemblage, les nouveaux virions capables de se propager et d’infecter d’autres cellules sont libérés soit par lyse de</w:t>
      </w:r>
      <w:r w:rsidR="002D34BE" w:rsidRPr="002D34BE">
        <w:rPr>
          <w:rFonts w:asciiTheme="majorBidi" w:hAnsiTheme="majorBidi" w:cstheme="majorBidi"/>
          <w:sz w:val="24"/>
          <w:szCs w:val="24"/>
        </w:rPr>
        <w:t xml:space="preserve"> </w:t>
      </w:r>
      <w:r w:rsidR="00A94B1E" w:rsidRPr="002D34BE">
        <w:rPr>
          <w:rFonts w:asciiTheme="majorBidi" w:hAnsiTheme="majorBidi" w:cstheme="majorBidi"/>
          <w:sz w:val="24"/>
          <w:szCs w:val="24"/>
        </w:rPr>
        <w:t>la</w:t>
      </w:r>
      <w:r w:rsidR="002D34BE" w:rsidRPr="002D34BE">
        <w:rPr>
          <w:rFonts w:asciiTheme="majorBidi" w:hAnsiTheme="majorBidi" w:cstheme="majorBidi"/>
          <w:sz w:val="24"/>
          <w:szCs w:val="24"/>
        </w:rPr>
        <w:t xml:space="preserve"> </w:t>
      </w:r>
      <w:r w:rsidR="00A94B1E" w:rsidRPr="002D34BE">
        <w:rPr>
          <w:rFonts w:asciiTheme="majorBidi" w:hAnsiTheme="majorBidi" w:cstheme="majorBidi"/>
          <w:sz w:val="24"/>
          <w:szCs w:val="24"/>
        </w:rPr>
        <w:t xml:space="preserve">cellule </w:t>
      </w:r>
      <w:r w:rsidR="002D34BE" w:rsidRPr="002D34BE">
        <w:rPr>
          <w:rFonts w:asciiTheme="majorBidi" w:hAnsiTheme="majorBidi" w:cstheme="majorBidi"/>
          <w:sz w:val="24"/>
          <w:szCs w:val="24"/>
        </w:rPr>
        <w:t>hôte</w:t>
      </w:r>
      <w:r w:rsidR="00A94B1E" w:rsidRPr="002D34BE">
        <w:rPr>
          <w:rFonts w:asciiTheme="majorBidi" w:hAnsiTheme="majorBidi" w:cstheme="majorBidi"/>
          <w:sz w:val="24"/>
          <w:szCs w:val="24"/>
        </w:rPr>
        <w:t xml:space="preserve"> ou par </w:t>
      </w:r>
      <w:r w:rsidR="002D34BE" w:rsidRPr="002D34BE">
        <w:rPr>
          <w:rFonts w:asciiTheme="majorBidi" w:hAnsiTheme="majorBidi" w:cstheme="majorBidi"/>
          <w:sz w:val="24"/>
          <w:szCs w:val="24"/>
        </w:rPr>
        <w:t>bourgeonnement</w:t>
      </w:r>
      <w:r w:rsidR="00DE5113">
        <w:rPr>
          <w:rFonts w:asciiTheme="majorBidi" w:hAnsiTheme="majorBidi" w:cstheme="majorBidi"/>
          <w:sz w:val="24"/>
          <w:szCs w:val="24"/>
        </w:rPr>
        <w:t xml:space="preserve"> à partir de la membrane plasmique ou à partir de l’enveloppe nucléaire (figure 4)</w:t>
      </w:r>
    </w:p>
    <w:p w:rsidR="002F2005" w:rsidRDefault="002F2005" w:rsidP="002F2005">
      <w:pPr>
        <w:autoSpaceDE w:val="0"/>
        <w:autoSpaceDN w:val="0"/>
        <w:adjustRightInd w:val="0"/>
        <w:spacing w:after="0" w:line="360" w:lineRule="auto"/>
        <w:jc w:val="both"/>
        <w:rPr>
          <w:rFonts w:asciiTheme="majorBidi" w:hAnsiTheme="majorBidi" w:cstheme="majorBidi"/>
          <w:noProof/>
          <w:sz w:val="24"/>
          <w:szCs w:val="24"/>
          <w:lang w:eastAsia="fr-FR"/>
        </w:rPr>
      </w:pPr>
      <w:r>
        <w:rPr>
          <w:rFonts w:asciiTheme="majorBidi" w:hAnsiTheme="majorBidi" w:cstheme="majorBidi"/>
          <w:noProof/>
          <w:sz w:val="24"/>
          <w:szCs w:val="24"/>
          <w:lang w:eastAsia="fr-FR"/>
        </w:rPr>
        <w:drawing>
          <wp:inline distT="0" distB="0" distL="0" distR="0">
            <wp:extent cx="4976447" cy="3112477"/>
            <wp:effectExtent l="19050" t="0" r="0" b="0"/>
            <wp:docPr id="2" name="Image 2" descr="C:\Users\CBS\Desktop\1647714487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BS\Desktop\1647714487338.jpg"/>
                    <pic:cNvPicPr>
                      <a:picLocks noChangeAspect="1" noChangeArrowheads="1"/>
                    </pic:cNvPicPr>
                  </pic:nvPicPr>
                  <pic:blipFill>
                    <a:blip r:embed="rId11" cstate="print"/>
                    <a:srcRect l="13566" t="28049"/>
                    <a:stretch>
                      <a:fillRect/>
                    </a:stretch>
                  </pic:blipFill>
                  <pic:spPr bwMode="auto">
                    <a:xfrm>
                      <a:off x="0" y="0"/>
                      <a:ext cx="4976447" cy="3112477"/>
                    </a:xfrm>
                    <a:prstGeom prst="rect">
                      <a:avLst/>
                    </a:prstGeom>
                    <a:noFill/>
                    <a:ln w="9525">
                      <a:noFill/>
                      <a:miter lim="800000"/>
                      <a:headEnd/>
                      <a:tailEnd/>
                    </a:ln>
                  </pic:spPr>
                </pic:pic>
              </a:graphicData>
            </a:graphic>
          </wp:inline>
        </w:drawing>
      </w:r>
    </w:p>
    <w:p w:rsidR="002F2005" w:rsidRDefault="002F2005" w:rsidP="002F2005">
      <w:pPr>
        <w:autoSpaceDE w:val="0"/>
        <w:autoSpaceDN w:val="0"/>
        <w:adjustRightInd w:val="0"/>
        <w:spacing w:after="0" w:line="360" w:lineRule="auto"/>
        <w:jc w:val="both"/>
        <w:rPr>
          <w:rFonts w:asciiTheme="majorBidi" w:hAnsiTheme="majorBidi" w:cstheme="majorBidi"/>
          <w:noProof/>
          <w:sz w:val="24"/>
          <w:szCs w:val="24"/>
          <w:lang w:eastAsia="fr-FR"/>
        </w:rPr>
      </w:pPr>
      <w:r>
        <w:rPr>
          <w:rFonts w:asciiTheme="majorBidi" w:hAnsiTheme="majorBidi" w:cstheme="majorBidi"/>
          <w:b/>
          <w:bCs/>
          <w:noProof/>
          <w:sz w:val="24"/>
          <w:szCs w:val="24"/>
          <w:lang w:eastAsia="fr-FR"/>
        </w:rPr>
        <w:t xml:space="preserve">                  </w:t>
      </w:r>
      <w:r w:rsidRPr="002F2005">
        <w:rPr>
          <w:rFonts w:asciiTheme="majorBidi" w:hAnsiTheme="majorBidi" w:cstheme="majorBidi"/>
          <w:b/>
          <w:bCs/>
          <w:noProof/>
          <w:sz w:val="24"/>
          <w:szCs w:val="24"/>
          <w:lang w:eastAsia="fr-FR"/>
        </w:rPr>
        <w:t>Figure 4</w:t>
      </w:r>
      <w:r>
        <w:rPr>
          <w:rFonts w:asciiTheme="majorBidi" w:hAnsiTheme="majorBidi" w:cstheme="majorBidi"/>
          <w:noProof/>
          <w:sz w:val="24"/>
          <w:szCs w:val="24"/>
          <w:lang w:eastAsia="fr-FR"/>
        </w:rPr>
        <w:t xml:space="preserve"> : modes de libération </w:t>
      </w:r>
      <w:r w:rsidR="002B789E">
        <w:rPr>
          <w:rFonts w:asciiTheme="majorBidi" w:hAnsiTheme="majorBidi" w:cstheme="majorBidi"/>
          <w:noProof/>
          <w:sz w:val="24"/>
          <w:szCs w:val="24"/>
          <w:lang w:eastAsia="fr-FR"/>
        </w:rPr>
        <w:t>et de sortie</w:t>
      </w:r>
      <w:r>
        <w:rPr>
          <w:rFonts w:asciiTheme="majorBidi" w:hAnsiTheme="majorBidi" w:cstheme="majorBidi"/>
          <w:noProof/>
          <w:sz w:val="24"/>
          <w:szCs w:val="24"/>
          <w:lang w:eastAsia="fr-FR"/>
        </w:rPr>
        <w:t xml:space="preserve"> de</w:t>
      </w:r>
      <w:r w:rsidR="002B789E">
        <w:rPr>
          <w:rFonts w:asciiTheme="majorBidi" w:hAnsiTheme="majorBidi" w:cstheme="majorBidi"/>
          <w:noProof/>
          <w:sz w:val="24"/>
          <w:szCs w:val="24"/>
          <w:lang w:eastAsia="fr-FR"/>
        </w:rPr>
        <w:t xml:space="preserve">s </w:t>
      </w:r>
      <w:r>
        <w:rPr>
          <w:rFonts w:asciiTheme="majorBidi" w:hAnsiTheme="majorBidi" w:cstheme="majorBidi"/>
          <w:noProof/>
          <w:sz w:val="24"/>
          <w:szCs w:val="24"/>
          <w:lang w:eastAsia="fr-FR"/>
        </w:rPr>
        <w:t>virus</w:t>
      </w:r>
      <w:r w:rsidR="002B789E">
        <w:rPr>
          <w:rFonts w:asciiTheme="majorBidi" w:hAnsiTheme="majorBidi" w:cstheme="majorBidi"/>
          <w:noProof/>
          <w:sz w:val="24"/>
          <w:szCs w:val="24"/>
          <w:lang w:eastAsia="fr-FR"/>
        </w:rPr>
        <w:t xml:space="preserve"> néoformés</w:t>
      </w:r>
    </w:p>
    <w:p w:rsidR="00DE5113" w:rsidRDefault="00DE5113" w:rsidP="00CE7989">
      <w:pPr>
        <w:autoSpaceDE w:val="0"/>
        <w:autoSpaceDN w:val="0"/>
        <w:adjustRightInd w:val="0"/>
        <w:spacing w:after="0" w:line="360" w:lineRule="auto"/>
        <w:jc w:val="both"/>
        <w:rPr>
          <w:rFonts w:asciiTheme="majorBidi" w:hAnsiTheme="majorBidi" w:cstheme="majorBidi"/>
          <w:sz w:val="24"/>
          <w:szCs w:val="24"/>
        </w:rPr>
      </w:pPr>
    </w:p>
    <w:p w:rsidR="002D34BE" w:rsidRPr="00CE7989" w:rsidRDefault="002D34BE" w:rsidP="00CE7989">
      <w:pPr>
        <w:autoSpaceDE w:val="0"/>
        <w:autoSpaceDN w:val="0"/>
        <w:adjustRightInd w:val="0"/>
        <w:spacing w:after="0" w:line="360" w:lineRule="auto"/>
        <w:jc w:val="both"/>
        <w:rPr>
          <w:rFonts w:asciiTheme="majorBidi" w:hAnsiTheme="majorBidi" w:cstheme="majorBidi"/>
          <w:b/>
          <w:bCs/>
          <w:sz w:val="24"/>
          <w:szCs w:val="24"/>
        </w:rPr>
      </w:pPr>
    </w:p>
    <w:p w:rsidR="007512D7" w:rsidRDefault="007512D7" w:rsidP="007512D7">
      <w:pPr>
        <w:autoSpaceDE w:val="0"/>
        <w:autoSpaceDN w:val="0"/>
        <w:adjustRightInd w:val="0"/>
        <w:spacing w:after="0" w:line="240" w:lineRule="auto"/>
        <w:rPr>
          <w:rFonts w:ascii="Verdana" w:hAnsi="Verdana" w:cs="Verdana"/>
          <w:sz w:val="18"/>
          <w:szCs w:val="18"/>
        </w:rPr>
      </w:pPr>
    </w:p>
    <w:p w:rsidR="009C6501" w:rsidRDefault="009C6501" w:rsidP="003246B6">
      <w:pPr>
        <w:shd w:val="clear" w:color="auto" w:fill="FFFFFF"/>
        <w:spacing w:after="0" w:line="360" w:lineRule="auto"/>
        <w:outlineLvl w:val="1"/>
        <w:rPr>
          <w:rFonts w:asciiTheme="majorBidi" w:eastAsia="Times New Roman" w:hAnsiTheme="majorBidi" w:cstheme="majorBidi"/>
          <w:b/>
          <w:bCs/>
          <w:spacing w:val="3"/>
          <w:sz w:val="24"/>
          <w:szCs w:val="24"/>
          <w:lang w:eastAsia="fr-FR"/>
        </w:rPr>
      </w:pPr>
    </w:p>
    <w:p w:rsidR="00C54207" w:rsidRDefault="00C54207" w:rsidP="003246B6">
      <w:pPr>
        <w:shd w:val="clear" w:color="auto" w:fill="FFFFFF"/>
        <w:spacing w:after="0" w:line="360" w:lineRule="auto"/>
        <w:outlineLvl w:val="1"/>
        <w:rPr>
          <w:rFonts w:asciiTheme="majorBidi" w:eastAsia="Times New Roman" w:hAnsiTheme="majorBidi" w:cstheme="majorBidi"/>
          <w:b/>
          <w:bCs/>
          <w:spacing w:val="3"/>
          <w:sz w:val="24"/>
          <w:szCs w:val="24"/>
          <w:lang w:eastAsia="fr-FR"/>
        </w:rPr>
      </w:pPr>
    </w:p>
    <w:p w:rsidR="00C54207" w:rsidRPr="005D5138" w:rsidRDefault="00C54207" w:rsidP="003246B6">
      <w:pPr>
        <w:shd w:val="clear" w:color="auto" w:fill="FFFFFF"/>
        <w:spacing w:after="0" w:line="360" w:lineRule="auto"/>
        <w:outlineLvl w:val="1"/>
        <w:rPr>
          <w:rFonts w:asciiTheme="majorBidi" w:eastAsia="Times New Roman" w:hAnsiTheme="majorBidi" w:cstheme="majorBidi"/>
          <w:b/>
          <w:bCs/>
          <w:spacing w:val="3"/>
          <w:sz w:val="24"/>
          <w:szCs w:val="24"/>
          <w:lang w:eastAsia="fr-FR"/>
        </w:rPr>
      </w:pPr>
    </w:p>
    <w:p w:rsidR="005D5138" w:rsidRPr="00D96B2D" w:rsidRDefault="005D5138" w:rsidP="003246B6">
      <w:pPr>
        <w:shd w:val="clear" w:color="auto" w:fill="FFFFFF"/>
        <w:spacing w:after="0" w:line="360" w:lineRule="auto"/>
        <w:outlineLvl w:val="1"/>
        <w:rPr>
          <w:rFonts w:asciiTheme="majorBidi" w:eastAsia="Times New Roman" w:hAnsiTheme="majorBidi" w:cstheme="majorBidi"/>
          <w:spacing w:val="3"/>
          <w:sz w:val="24"/>
          <w:szCs w:val="24"/>
          <w:lang w:eastAsia="fr-FR"/>
        </w:rPr>
      </w:pPr>
    </w:p>
    <w:sectPr w:rsidR="005D5138" w:rsidRPr="00D96B2D" w:rsidSect="00832D43">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6CD" w:rsidRDefault="008B16CD" w:rsidP="009B6E00">
      <w:pPr>
        <w:spacing w:after="0" w:line="240" w:lineRule="auto"/>
      </w:pPr>
      <w:r>
        <w:separator/>
      </w:r>
    </w:p>
  </w:endnote>
  <w:endnote w:type="continuationSeparator" w:id="0">
    <w:p w:rsidR="008B16CD" w:rsidRDefault="008B16CD" w:rsidP="009B6E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885273"/>
      <w:docPartObj>
        <w:docPartGallery w:val="Page Numbers (Bottom of Page)"/>
        <w:docPartUnique/>
      </w:docPartObj>
    </w:sdtPr>
    <w:sdtContent>
      <w:p w:rsidR="009C6501" w:rsidRDefault="00A372B2">
        <w:pPr>
          <w:pStyle w:val="Pieddepage"/>
          <w:jc w:val="center"/>
        </w:pPr>
        <w:fldSimple w:instr=" PAGE   \* MERGEFORMAT ">
          <w:r w:rsidR="002B789E">
            <w:rPr>
              <w:noProof/>
            </w:rPr>
            <w:t>4</w:t>
          </w:r>
        </w:fldSimple>
      </w:p>
    </w:sdtContent>
  </w:sdt>
  <w:p w:rsidR="009C6501" w:rsidRDefault="009C650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6CD" w:rsidRDefault="008B16CD" w:rsidP="009B6E00">
      <w:pPr>
        <w:spacing w:after="0" w:line="240" w:lineRule="auto"/>
      </w:pPr>
      <w:r>
        <w:separator/>
      </w:r>
    </w:p>
  </w:footnote>
  <w:footnote w:type="continuationSeparator" w:id="0">
    <w:p w:rsidR="008B16CD" w:rsidRDefault="008B16CD" w:rsidP="009B6E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501" w:rsidRDefault="009C6501" w:rsidP="009B6E00">
    <w:pPr>
      <w:pStyle w:val="En-tte"/>
    </w:pPr>
    <w:r>
      <w:t>Université de Relizane                                     Département de biologie                                  AU 2021-2022</w:t>
    </w:r>
  </w:p>
  <w:p w:rsidR="009C6501" w:rsidRDefault="009C6501">
    <w:pPr>
      <w:pStyle w:val="En-tte"/>
    </w:pPr>
    <w:r>
      <w:t>M1 microbiologie  CQ                                       cours de Virologie                                       Mme BELKHEIR 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E49A0"/>
    <w:multiLevelType w:val="hybridMultilevel"/>
    <w:tmpl w:val="ED021140"/>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1D434B24"/>
    <w:multiLevelType w:val="hybridMultilevel"/>
    <w:tmpl w:val="722EBBC2"/>
    <w:lvl w:ilvl="0" w:tplc="040C000B">
      <w:start w:val="1"/>
      <w:numFmt w:val="bullet"/>
      <w:lvlText w:val=""/>
      <w:lvlJc w:val="left"/>
      <w:pPr>
        <w:ind w:left="36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29B82C26"/>
    <w:multiLevelType w:val="hybridMultilevel"/>
    <w:tmpl w:val="038ED174"/>
    <w:lvl w:ilvl="0" w:tplc="BB52AD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5C91456"/>
    <w:multiLevelType w:val="hybridMultilevel"/>
    <w:tmpl w:val="6100A758"/>
    <w:lvl w:ilvl="0" w:tplc="040C0005">
      <w:start w:val="1"/>
      <w:numFmt w:val="bullet"/>
      <w:lvlText w:val=""/>
      <w:lvlJc w:val="left"/>
      <w:pPr>
        <w:ind w:left="502"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39FE0960"/>
    <w:multiLevelType w:val="multilevel"/>
    <w:tmpl w:val="CA5482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83A77E2"/>
    <w:multiLevelType w:val="multilevel"/>
    <w:tmpl w:val="CC880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0DD2A95"/>
    <w:multiLevelType w:val="hybridMultilevel"/>
    <w:tmpl w:val="8586CD74"/>
    <w:lvl w:ilvl="0" w:tplc="040C0001">
      <w:start w:val="1"/>
      <w:numFmt w:val="bullet"/>
      <w:lvlText w:val=""/>
      <w:lvlJc w:val="left"/>
      <w:pPr>
        <w:ind w:left="1485"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7E6657E2"/>
    <w:multiLevelType w:val="hybridMultilevel"/>
    <w:tmpl w:val="80106E58"/>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1"/>
    <w:footnote w:id="0"/>
  </w:footnotePr>
  <w:endnotePr>
    <w:endnote w:id="-1"/>
    <w:endnote w:id="0"/>
  </w:endnotePr>
  <w:compat/>
  <w:rsids>
    <w:rsidRoot w:val="009B6E00"/>
    <w:rsid w:val="000C61DF"/>
    <w:rsid w:val="002712C9"/>
    <w:rsid w:val="00290D88"/>
    <w:rsid w:val="002B5160"/>
    <w:rsid w:val="002B789E"/>
    <w:rsid w:val="002D34BE"/>
    <w:rsid w:val="002F2005"/>
    <w:rsid w:val="003246B6"/>
    <w:rsid w:val="003B3685"/>
    <w:rsid w:val="003B3917"/>
    <w:rsid w:val="00405DE3"/>
    <w:rsid w:val="00414D8D"/>
    <w:rsid w:val="00536BDD"/>
    <w:rsid w:val="005D5138"/>
    <w:rsid w:val="00657997"/>
    <w:rsid w:val="006D706A"/>
    <w:rsid w:val="007512D7"/>
    <w:rsid w:val="00757225"/>
    <w:rsid w:val="00832D43"/>
    <w:rsid w:val="00871A07"/>
    <w:rsid w:val="00886D66"/>
    <w:rsid w:val="008B16CD"/>
    <w:rsid w:val="008E106E"/>
    <w:rsid w:val="008E519B"/>
    <w:rsid w:val="009249DA"/>
    <w:rsid w:val="00962836"/>
    <w:rsid w:val="009653A2"/>
    <w:rsid w:val="009B6E00"/>
    <w:rsid w:val="009C6501"/>
    <w:rsid w:val="00A372B2"/>
    <w:rsid w:val="00A42060"/>
    <w:rsid w:val="00A510FE"/>
    <w:rsid w:val="00A51F87"/>
    <w:rsid w:val="00A72C1F"/>
    <w:rsid w:val="00A94B1E"/>
    <w:rsid w:val="00B475EC"/>
    <w:rsid w:val="00B5008B"/>
    <w:rsid w:val="00BA4DA3"/>
    <w:rsid w:val="00C072DB"/>
    <w:rsid w:val="00C54207"/>
    <w:rsid w:val="00C60AEB"/>
    <w:rsid w:val="00C93F0C"/>
    <w:rsid w:val="00CE7989"/>
    <w:rsid w:val="00CF404B"/>
    <w:rsid w:val="00D81103"/>
    <w:rsid w:val="00D96B2D"/>
    <w:rsid w:val="00DE5113"/>
    <w:rsid w:val="00DF78E8"/>
    <w:rsid w:val="00E079F2"/>
    <w:rsid w:val="00E3263E"/>
    <w:rsid w:val="00EA245D"/>
    <w:rsid w:val="00F975D4"/>
    <w:rsid w:val="00FE113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E0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6E00"/>
    <w:pPr>
      <w:ind w:left="720"/>
      <w:contextualSpacing/>
    </w:pPr>
  </w:style>
  <w:style w:type="paragraph" w:styleId="Textedebulles">
    <w:name w:val="Balloon Text"/>
    <w:basedOn w:val="Normal"/>
    <w:link w:val="TextedebullesCar"/>
    <w:uiPriority w:val="99"/>
    <w:semiHidden/>
    <w:unhideWhenUsed/>
    <w:rsid w:val="009B6E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6E00"/>
    <w:rPr>
      <w:rFonts w:ascii="Tahoma" w:hAnsi="Tahoma" w:cs="Tahoma"/>
      <w:sz w:val="16"/>
      <w:szCs w:val="16"/>
    </w:rPr>
  </w:style>
  <w:style w:type="paragraph" w:styleId="En-tte">
    <w:name w:val="header"/>
    <w:basedOn w:val="Normal"/>
    <w:link w:val="En-tteCar"/>
    <w:uiPriority w:val="99"/>
    <w:semiHidden/>
    <w:unhideWhenUsed/>
    <w:rsid w:val="009B6E0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B6E00"/>
  </w:style>
  <w:style w:type="paragraph" w:styleId="Pieddepage">
    <w:name w:val="footer"/>
    <w:basedOn w:val="Normal"/>
    <w:link w:val="PieddepageCar"/>
    <w:uiPriority w:val="99"/>
    <w:unhideWhenUsed/>
    <w:rsid w:val="009B6E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6E00"/>
  </w:style>
</w:styles>
</file>

<file path=word/webSettings.xml><?xml version="1.0" encoding="utf-8"?>
<w:webSettings xmlns:r="http://schemas.openxmlformats.org/officeDocument/2006/relationships" xmlns:w="http://schemas.openxmlformats.org/wordprocessingml/2006/main">
  <w:divs>
    <w:div w:id="53438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706</Words>
  <Characters>3885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CBS</dc:creator>
  <cp:lastModifiedBy>CBS</cp:lastModifiedBy>
  <cp:revision>10</cp:revision>
  <dcterms:created xsi:type="dcterms:W3CDTF">2008-12-31T23:04:00Z</dcterms:created>
  <dcterms:modified xsi:type="dcterms:W3CDTF">2009-01-01T00:05:00Z</dcterms:modified>
</cp:coreProperties>
</file>