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83F" w:rsidRDefault="00D9283F" w:rsidP="00D9283F">
      <w:pPr>
        <w:spacing w:line="360" w:lineRule="auto"/>
        <w:jc w:val="center"/>
        <w:rPr>
          <w:rFonts w:ascii="Times New Roman" w:eastAsia="Calibri" w:hAnsi="Times New Roman" w:cs="Times New Roman"/>
          <w:b/>
          <w:bCs/>
        </w:rPr>
      </w:pPr>
      <w:r>
        <w:rPr>
          <w:rFonts w:ascii="Times New Roman" w:eastAsia="Calibri" w:hAnsi="Times New Roman" w:cs="Times New Roman"/>
          <w:b/>
          <w:bCs/>
        </w:rPr>
        <w:t>Enseignante : Mme KRELIFA-BEDDOUBIA</w:t>
      </w:r>
    </w:p>
    <w:p w:rsidR="00D9283F" w:rsidRDefault="00D9283F" w:rsidP="00D9283F">
      <w:pPr>
        <w:spacing w:line="360" w:lineRule="auto"/>
        <w:jc w:val="center"/>
        <w:rPr>
          <w:rFonts w:ascii="Times New Roman" w:eastAsia="Calibri" w:hAnsi="Times New Roman" w:cs="Times New Roman"/>
          <w:b/>
          <w:bCs/>
        </w:rPr>
      </w:pPr>
      <w:r>
        <w:rPr>
          <w:rFonts w:ascii="Times New Roman" w:eastAsia="Calibri" w:hAnsi="Times New Roman" w:cs="Times New Roman"/>
          <w:b/>
          <w:bCs/>
        </w:rPr>
        <w:t>Matière : Pratiques communicationnelles</w:t>
      </w:r>
    </w:p>
    <w:p w:rsidR="00D9283F" w:rsidRDefault="00D9283F" w:rsidP="00D9283F">
      <w:pPr>
        <w:spacing w:line="360" w:lineRule="auto"/>
        <w:jc w:val="center"/>
        <w:rPr>
          <w:rFonts w:ascii="Times New Roman" w:eastAsia="Calibri" w:hAnsi="Times New Roman" w:cs="Times New Roman"/>
          <w:b/>
          <w:bCs/>
        </w:rPr>
      </w:pPr>
      <w:r>
        <w:rPr>
          <w:rFonts w:ascii="Times New Roman" w:eastAsia="Calibri" w:hAnsi="Times New Roman" w:cs="Times New Roman"/>
          <w:b/>
          <w:bCs/>
        </w:rPr>
        <w:t>Niveau : 1</w:t>
      </w:r>
      <w:r>
        <w:rPr>
          <w:rFonts w:ascii="Times New Roman" w:eastAsia="Calibri" w:hAnsi="Times New Roman" w:cs="Times New Roman"/>
          <w:b/>
          <w:bCs/>
          <w:vertAlign w:val="superscript"/>
        </w:rPr>
        <w:t>ère</w:t>
      </w:r>
      <w:r>
        <w:rPr>
          <w:rFonts w:ascii="Times New Roman" w:eastAsia="Calibri" w:hAnsi="Times New Roman" w:cs="Times New Roman"/>
          <w:b/>
          <w:bCs/>
        </w:rPr>
        <w:t xml:space="preserve"> année Master « Didactique et langues appliquées »</w:t>
      </w:r>
    </w:p>
    <w:p w:rsidR="00D9283F" w:rsidRDefault="00D9283F" w:rsidP="00D9283F">
      <w:pPr>
        <w:spacing w:line="360" w:lineRule="auto"/>
        <w:jc w:val="center"/>
        <w:rPr>
          <w:rFonts w:ascii="Times New Roman" w:eastAsia="Calibri" w:hAnsi="Times New Roman" w:cs="Times New Roman"/>
          <w:b/>
          <w:bCs/>
        </w:rPr>
      </w:pPr>
      <w:r>
        <w:rPr>
          <w:rFonts w:ascii="Times New Roman" w:eastAsia="Calibri" w:hAnsi="Times New Roman" w:cs="Times New Roman"/>
          <w:b/>
          <w:bCs/>
        </w:rPr>
        <w:t>T.D n°1</w:t>
      </w:r>
    </w:p>
    <w:p w:rsidR="00D9283F" w:rsidRDefault="00D9283F" w:rsidP="00D9283F">
      <w:pPr>
        <w:jc w:val="center"/>
        <w:rPr>
          <w:rFonts w:ascii="Times New Roman" w:eastAsia="Calibri" w:hAnsi="Times New Roman" w:cs="Times New Roman"/>
          <w:b/>
          <w:bCs/>
        </w:rPr>
      </w:pPr>
      <w:r>
        <w:rPr>
          <w:rFonts w:ascii="Times New Roman" w:eastAsia="Calibri" w:hAnsi="Times New Roman" w:cs="Times New Roman"/>
          <w:b/>
          <w:bCs/>
        </w:rPr>
        <w:t>Année Universitaire : 2021/2022</w:t>
      </w:r>
    </w:p>
    <w:p w:rsidR="00D9283F" w:rsidRPr="00D50E1B" w:rsidRDefault="00D9283F" w:rsidP="00D50E1B">
      <w:pPr>
        <w:spacing w:line="360" w:lineRule="auto"/>
        <w:jc w:val="both"/>
        <w:rPr>
          <w:rFonts w:ascii="Times New Roman" w:eastAsia="Calibri" w:hAnsi="Times New Roman" w:cs="Times New Roman"/>
          <w:b/>
          <w:bCs/>
          <w:sz w:val="28"/>
          <w:szCs w:val="28"/>
        </w:rPr>
      </w:pPr>
      <w:r w:rsidRPr="00D50E1B">
        <w:rPr>
          <w:rFonts w:ascii="Times New Roman" w:eastAsia="Calibri" w:hAnsi="Times New Roman" w:cs="Times New Roman"/>
          <w:b/>
          <w:bCs/>
          <w:sz w:val="28"/>
          <w:szCs w:val="28"/>
        </w:rPr>
        <w:t>Les formes personnelles :</w:t>
      </w:r>
    </w:p>
    <w:p w:rsidR="00D9283F" w:rsidRDefault="00D9283F" w:rsidP="00D50E1B">
      <w:pPr>
        <w:spacing w:line="360" w:lineRule="auto"/>
        <w:jc w:val="both"/>
        <w:rPr>
          <w:rFonts w:ascii="Times New Roman" w:eastAsia="Calibri" w:hAnsi="Times New Roman" w:cs="Times New Roman"/>
        </w:rPr>
      </w:pPr>
      <w:r>
        <w:rPr>
          <w:rFonts w:ascii="Times New Roman" w:eastAsia="Calibri" w:hAnsi="Times New Roman" w:cs="Times New Roman"/>
        </w:rPr>
        <w:tab/>
        <w:t xml:space="preserve">Il est à noter que dans les formes citées précédemment, les articles sont centrés sur l’information ainsi que les faits.  Dans le cadre des formes personnelles, la dimension du commentaire, la personnalité du scripteur </w:t>
      </w:r>
      <w:r w:rsidR="00C23ADD">
        <w:rPr>
          <w:rFonts w:ascii="Times New Roman" w:eastAsia="Calibri" w:hAnsi="Times New Roman" w:cs="Times New Roman"/>
        </w:rPr>
        <w:t>ainsi que sa subjectivité vont émerger.</w:t>
      </w:r>
    </w:p>
    <w:p w:rsidR="00C23ADD" w:rsidRDefault="00C23ADD" w:rsidP="00D50E1B">
      <w:pPr>
        <w:spacing w:line="360" w:lineRule="auto"/>
        <w:jc w:val="both"/>
        <w:rPr>
          <w:rFonts w:ascii="Times New Roman" w:eastAsia="Calibri" w:hAnsi="Times New Roman" w:cs="Times New Roman"/>
        </w:rPr>
      </w:pPr>
      <w:r>
        <w:rPr>
          <w:rFonts w:ascii="Times New Roman" w:eastAsia="Calibri" w:hAnsi="Times New Roman" w:cs="Times New Roman"/>
        </w:rPr>
        <w:t>Nous citons à titre d’exemple :</w:t>
      </w:r>
    </w:p>
    <w:p w:rsidR="00C23ADD" w:rsidRDefault="00C23ADD" w:rsidP="00D50E1B">
      <w:pPr>
        <w:pStyle w:val="Paragraphedeliste"/>
        <w:numPr>
          <w:ilvl w:val="0"/>
          <w:numId w:val="2"/>
        </w:numPr>
        <w:spacing w:line="360" w:lineRule="auto"/>
        <w:jc w:val="both"/>
        <w:rPr>
          <w:rFonts w:ascii="Times New Roman" w:eastAsia="Calibri" w:hAnsi="Times New Roman" w:cs="Times New Roman"/>
        </w:rPr>
      </w:pPr>
      <w:r w:rsidRPr="00D50E1B">
        <w:rPr>
          <w:rFonts w:ascii="Times New Roman" w:eastAsia="Calibri" w:hAnsi="Times New Roman" w:cs="Times New Roman"/>
          <w:b/>
          <w:bCs/>
        </w:rPr>
        <w:t>L’édito :</w:t>
      </w:r>
      <w:r>
        <w:rPr>
          <w:rFonts w:ascii="Times New Roman" w:eastAsia="Calibri" w:hAnsi="Times New Roman" w:cs="Times New Roman"/>
        </w:rPr>
        <w:t xml:space="preserve"> il s’agit d’un article où l’auteur donne un point de vue plus ou moins original à propos d’un sujet d’actualité. Dans cette optique, le style est plus travaillé où la forme et la rhétorique ont une grande importance.</w:t>
      </w:r>
    </w:p>
    <w:p w:rsidR="00C23ADD" w:rsidRDefault="00394836" w:rsidP="00D50E1B">
      <w:pPr>
        <w:pStyle w:val="Paragraphedeliste"/>
        <w:numPr>
          <w:ilvl w:val="0"/>
          <w:numId w:val="2"/>
        </w:numPr>
        <w:spacing w:line="360" w:lineRule="auto"/>
        <w:jc w:val="both"/>
        <w:rPr>
          <w:rFonts w:ascii="Times New Roman" w:eastAsia="Calibri" w:hAnsi="Times New Roman" w:cs="Times New Roman"/>
        </w:rPr>
      </w:pPr>
      <w:r w:rsidRPr="00D50E1B">
        <w:rPr>
          <w:rFonts w:ascii="Times New Roman" w:eastAsia="Calibri" w:hAnsi="Times New Roman" w:cs="Times New Roman"/>
          <w:b/>
          <w:bCs/>
        </w:rPr>
        <w:t>L’analyse :</w:t>
      </w:r>
      <w:r>
        <w:rPr>
          <w:rFonts w:ascii="Times New Roman" w:eastAsia="Calibri" w:hAnsi="Times New Roman" w:cs="Times New Roman"/>
        </w:rPr>
        <w:t xml:space="preserve"> Article où le journaliste apporte son regard d’expert sur un sujet qu’il traite. Cela peut concerner le domaine politique, économique, etc.</w:t>
      </w:r>
    </w:p>
    <w:p w:rsidR="00394836" w:rsidRDefault="00394836" w:rsidP="00D50E1B">
      <w:pPr>
        <w:pStyle w:val="Paragraphedeliste"/>
        <w:numPr>
          <w:ilvl w:val="0"/>
          <w:numId w:val="2"/>
        </w:numPr>
        <w:spacing w:line="360" w:lineRule="auto"/>
        <w:jc w:val="both"/>
        <w:rPr>
          <w:rFonts w:ascii="Times New Roman" w:eastAsia="Calibri" w:hAnsi="Times New Roman" w:cs="Times New Roman"/>
        </w:rPr>
      </w:pPr>
      <w:r w:rsidRPr="0060718C">
        <w:rPr>
          <w:rFonts w:ascii="Times New Roman" w:eastAsia="Calibri" w:hAnsi="Times New Roman" w:cs="Times New Roman"/>
          <w:b/>
          <w:bCs/>
        </w:rPr>
        <w:t>Le « testé pour vous » :</w:t>
      </w:r>
      <w:r>
        <w:rPr>
          <w:rFonts w:ascii="Times New Roman" w:eastAsia="Calibri" w:hAnsi="Times New Roman" w:cs="Times New Roman"/>
        </w:rPr>
        <w:t xml:space="preserve"> Le journaliste se met en scène afin de mener son enquête et sert de « cobaye ». Dans ce type d’article, le journaliste peut recourir à l’usage du « je » a</w:t>
      </w:r>
      <w:r w:rsidR="00B3398E">
        <w:rPr>
          <w:rFonts w:ascii="Times New Roman" w:eastAsia="Calibri" w:hAnsi="Times New Roman" w:cs="Times New Roman"/>
        </w:rPr>
        <w:t>fin de relater les faits. L’originalité dans ce type de textes demeure dans le fait d’exprimer ses sensations lors de l’expérience et de les partager avec le lecteur.</w:t>
      </w:r>
    </w:p>
    <w:p w:rsidR="00E2203D" w:rsidRDefault="00E2203D" w:rsidP="00D50E1B">
      <w:pPr>
        <w:pStyle w:val="Paragraphedeliste"/>
        <w:numPr>
          <w:ilvl w:val="0"/>
          <w:numId w:val="2"/>
        </w:numPr>
        <w:spacing w:line="360" w:lineRule="auto"/>
        <w:jc w:val="both"/>
        <w:rPr>
          <w:rFonts w:ascii="Times New Roman" w:eastAsia="Calibri" w:hAnsi="Times New Roman" w:cs="Times New Roman"/>
        </w:rPr>
      </w:pPr>
      <w:r w:rsidRPr="0060718C">
        <w:rPr>
          <w:rFonts w:ascii="Times New Roman" w:eastAsia="Calibri" w:hAnsi="Times New Roman" w:cs="Times New Roman"/>
          <w:b/>
          <w:bCs/>
        </w:rPr>
        <w:t>La critique culturelle :</w:t>
      </w:r>
      <w:r>
        <w:rPr>
          <w:rFonts w:ascii="Times New Roman" w:eastAsia="Calibri" w:hAnsi="Times New Roman" w:cs="Times New Roman"/>
        </w:rPr>
        <w:t xml:space="preserve"> article où l’auteur rend compte d’un </w:t>
      </w:r>
      <w:r w:rsidR="00D83371">
        <w:rPr>
          <w:rFonts w:ascii="Times New Roman" w:eastAsia="Calibri" w:hAnsi="Times New Roman" w:cs="Times New Roman"/>
        </w:rPr>
        <w:t>spectacle</w:t>
      </w:r>
      <w:r>
        <w:rPr>
          <w:rFonts w:ascii="Times New Roman" w:eastAsia="Calibri" w:hAnsi="Times New Roman" w:cs="Times New Roman"/>
        </w:rPr>
        <w:t>, une pièce théâtrale</w:t>
      </w:r>
      <w:r w:rsidR="00D83371">
        <w:rPr>
          <w:rFonts w:ascii="Times New Roman" w:eastAsia="Calibri" w:hAnsi="Times New Roman" w:cs="Times New Roman"/>
        </w:rPr>
        <w:t>, une exposition, voire une lecture avec des critères objectifs et ses propres émotions.</w:t>
      </w:r>
    </w:p>
    <w:p w:rsidR="007A59FD" w:rsidRDefault="007A59FD" w:rsidP="00D50E1B">
      <w:pPr>
        <w:pStyle w:val="Paragraphedeliste"/>
        <w:numPr>
          <w:ilvl w:val="0"/>
          <w:numId w:val="2"/>
        </w:numPr>
        <w:spacing w:line="360" w:lineRule="auto"/>
        <w:jc w:val="both"/>
        <w:rPr>
          <w:rFonts w:ascii="Times New Roman" w:eastAsia="Calibri" w:hAnsi="Times New Roman" w:cs="Times New Roman"/>
        </w:rPr>
      </w:pPr>
      <w:r w:rsidRPr="0060718C">
        <w:rPr>
          <w:rFonts w:ascii="Times New Roman" w:eastAsia="Calibri" w:hAnsi="Times New Roman" w:cs="Times New Roman"/>
          <w:b/>
          <w:bCs/>
        </w:rPr>
        <w:t xml:space="preserve">Le billet d’humeur : </w:t>
      </w:r>
      <w:r>
        <w:rPr>
          <w:rFonts w:ascii="Times New Roman" w:eastAsia="Calibri" w:hAnsi="Times New Roman" w:cs="Times New Roman"/>
        </w:rPr>
        <w:t xml:space="preserve">il s’agit d’une forme plus ou moins courte car il se compose d’environ (800à 2000 signes) dans laquelle le journaliste </w:t>
      </w:r>
      <w:r w:rsidR="00D50E1B">
        <w:rPr>
          <w:rFonts w:ascii="Times New Roman" w:eastAsia="Calibri" w:hAnsi="Times New Roman" w:cs="Times New Roman"/>
        </w:rPr>
        <w:t xml:space="preserve">s’exprime librement sur un sujet qu’il aura choisi. </w:t>
      </w:r>
    </w:p>
    <w:p w:rsidR="00D50E1B" w:rsidRDefault="00D50E1B" w:rsidP="00D50E1B">
      <w:pPr>
        <w:pStyle w:val="Paragraphedeliste"/>
        <w:numPr>
          <w:ilvl w:val="0"/>
          <w:numId w:val="2"/>
        </w:numPr>
        <w:spacing w:line="360" w:lineRule="auto"/>
        <w:jc w:val="both"/>
        <w:rPr>
          <w:rFonts w:ascii="Times New Roman" w:eastAsia="Calibri" w:hAnsi="Times New Roman" w:cs="Times New Roman"/>
        </w:rPr>
      </w:pPr>
      <w:r w:rsidRPr="0060718C">
        <w:rPr>
          <w:rFonts w:ascii="Times New Roman" w:eastAsia="Calibri" w:hAnsi="Times New Roman" w:cs="Times New Roman"/>
          <w:b/>
          <w:bCs/>
        </w:rPr>
        <w:t>Le courrier des lecteurs :</w:t>
      </w:r>
      <w:r>
        <w:rPr>
          <w:rFonts w:ascii="Times New Roman" w:eastAsia="Calibri" w:hAnsi="Times New Roman" w:cs="Times New Roman"/>
        </w:rPr>
        <w:t xml:space="preserve"> Ce type d’article est rédigé par un lecteur qui souhaite s’exprimer sur un sujet. Aucune modification des propos du lecteur n’est permise, c’est-à dire que l’on doit publier son texte avec les mots qu’il a écrits.</w:t>
      </w:r>
    </w:p>
    <w:p w:rsidR="00D50E1B" w:rsidRPr="00C23ADD" w:rsidRDefault="00D50E1B" w:rsidP="00D50E1B">
      <w:pPr>
        <w:pStyle w:val="Paragraphedeliste"/>
        <w:numPr>
          <w:ilvl w:val="0"/>
          <w:numId w:val="2"/>
        </w:numPr>
        <w:spacing w:line="360" w:lineRule="auto"/>
        <w:jc w:val="both"/>
        <w:rPr>
          <w:rFonts w:ascii="Times New Roman" w:eastAsia="Calibri" w:hAnsi="Times New Roman" w:cs="Times New Roman"/>
        </w:rPr>
      </w:pPr>
    </w:p>
    <w:p w:rsidR="00600851" w:rsidRDefault="00600851" w:rsidP="00D50E1B">
      <w:pPr>
        <w:spacing w:line="360" w:lineRule="auto"/>
        <w:jc w:val="both"/>
      </w:pPr>
    </w:p>
    <w:sectPr w:rsidR="00600851" w:rsidSect="006008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24C92"/>
    <w:multiLevelType w:val="hybridMultilevel"/>
    <w:tmpl w:val="69C0479E"/>
    <w:lvl w:ilvl="0" w:tplc="D0F84EAA">
      <w:start w:val="2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2DC68FA"/>
    <w:multiLevelType w:val="hybridMultilevel"/>
    <w:tmpl w:val="E86AAEDC"/>
    <w:lvl w:ilvl="0" w:tplc="44144A3A">
      <w:start w:val="2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283F"/>
    <w:rsid w:val="00394836"/>
    <w:rsid w:val="00600851"/>
    <w:rsid w:val="0060718C"/>
    <w:rsid w:val="007A59FD"/>
    <w:rsid w:val="00B3398E"/>
    <w:rsid w:val="00C23ADD"/>
    <w:rsid w:val="00D50E1B"/>
    <w:rsid w:val="00D83371"/>
    <w:rsid w:val="00D9283F"/>
    <w:rsid w:val="00E2203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83F"/>
    <w:pPr>
      <w:spacing w:before="100" w:beforeAutospacing="1" w:after="100" w:afterAutospacing="1" w:line="273" w:lineRule="auto"/>
    </w:pPr>
    <w:rPr>
      <w:rFonts w:ascii="Calibri" w:eastAsia="Times New Roman" w:hAnsi="Calibri" w:cs="Arial"/>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283F"/>
    <w:pPr>
      <w:ind w:left="720"/>
      <w:contextualSpacing/>
    </w:pPr>
  </w:style>
</w:styles>
</file>

<file path=word/webSettings.xml><?xml version="1.0" encoding="utf-8"?>
<w:webSettings xmlns:r="http://schemas.openxmlformats.org/officeDocument/2006/relationships" xmlns:w="http://schemas.openxmlformats.org/wordprocessingml/2006/main">
  <w:divs>
    <w:div w:id="88409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283</Words>
  <Characters>1557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itcan</dc:creator>
  <cp:lastModifiedBy>itcan</cp:lastModifiedBy>
  <cp:revision>3</cp:revision>
  <dcterms:created xsi:type="dcterms:W3CDTF">2022-03-26T19:50:00Z</dcterms:created>
  <dcterms:modified xsi:type="dcterms:W3CDTF">2022-03-26T20:04:00Z</dcterms:modified>
</cp:coreProperties>
</file>