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18F" w:rsidRPr="003E5C02" w:rsidRDefault="0026118F" w:rsidP="00D20501">
      <w:pPr>
        <w:pStyle w:val="En-tte"/>
        <w:rPr>
          <w:rFonts w:ascii="Times New Roman" w:hAnsi="Times New Roman" w:cs="Times New Roman"/>
          <w:b/>
          <w:bCs/>
        </w:rPr>
      </w:pPr>
      <w:r w:rsidRPr="003E5C02">
        <w:rPr>
          <w:rFonts w:ascii="Times New Roman" w:hAnsi="Times New Roman" w:cs="Times New Roman"/>
          <w:b/>
          <w:bCs/>
        </w:rPr>
        <w:t xml:space="preserve">Année </w:t>
      </w:r>
      <w:proofErr w:type="gramStart"/>
      <w:r w:rsidRPr="003E5C02">
        <w:rPr>
          <w:rFonts w:ascii="Times New Roman" w:hAnsi="Times New Roman" w:cs="Times New Roman"/>
          <w:b/>
          <w:bCs/>
        </w:rPr>
        <w:t>universitaire</w:t>
      </w:r>
      <w:r>
        <w:rPr>
          <w:rFonts w:ascii="Times New Roman" w:hAnsi="Times New Roman" w:cs="Times New Roman"/>
          <w:b/>
          <w:bCs/>
        </w:rPr>
        <w:t>:</w:t>
      </w:r>
      <w:proofErr w:type="gramEnd"/>
      <w:r>
        <w:rPr>
          <w:rFonts w:ascii="Times New Roman" w:hAnsi="Times New Roman" w:cs="Times New Roman"/>
          <w:b/>
          <w:bCs/>
        </w:rPr>
        <w:t xml:space="preserve"> 20</w:t>
      </w:r>
      <w:r w:rsidR="00D20501">
        <w:rPr>
          <w:rFonts w:ascii="Times New Roman" w:hAnsi="Times New Roman" w:cs="Times New Roman"/>
          <w:b/>
          <w:bCs/>
        </w:rPr>
        <w:t>21</w:t>
      </w:r>
      <w:r>
        <w:rPr>
          <w:rFonts w:ascii="Times New Roman" w:hAnsi="Times New Roman" w:cs="Times New Roman"/>
          <w:b/>
          <w:bCs/>
        </w:rPr>
        <w:t>/20</w:t>
      </w:r>
      <w:r w:rsidR="00D20501">
        <w:rPr>
          <w:rFonts w:ascii="Times New Roman" w:hAnsi="Times New Roman" w:cs="Times New Roman"/>
          <w:b/>
          <w:bCs/>
        </w:rPr>
        <w:t>22</w:t>
      </w:r>
      <w:r w:rsidRPr="003E5C02">
        <w:rPr>
          <w:rFonts w:ascii="Times New Roman" w:hAnsi="Times New Roman" w:cs="Times New Roman"/>
          <w:b/>
          <w:bCs/>
        </w:rPr>
        <w:t xml:space="preserve">                                           3</w:t>
      </w:r>
      <w:r w:rsidRPr="003E5C02">
        <w:rPr>
          <w:rFonts w:ascii="Times New Roman" w:hAnsi="Times New Roman" w:cs="Times New Roman"/>
          <w:b/>
          <w:bCs/>
          <w:vertAlign w:val="superscript"/>
        </w:rPr>
        <w:t>émé</w:t>
      </w:r>
      <w:r w:rsidRPr="003E5C02">
        <w:rPr>
          <w:rFonts w:ascii="Times New Roman" w:hAnsi="Times New Roman" w:cs="Times New Roman"/>
          <w:b/>
          <w:bCs/>
        </w:rPr>
        <w:t xml:space="preserve"> année Génie Chimie</w:t>
      </w:r>
    </w:p>
    <w:p w:rsidR="0026118F" w:rsidRPr="003E5C02" w:rsidRDefault="0026118F" w:rsidP="0026118F">
      <w:pPr>
        <w:pStyle w:val="En-tte"/>
        <w:rPr>
          <w:rFonts w:ascii="Times New Roman" w:hAnsi="Times New Roman" w:cs="Times New Roman"/>
          <w:b/>
          <w:bCs/>
        </w:rPr>
      </w:pPr>
      <w:r w:rsidRPr="003E5C02">
        <w:rPr>
          <w:rFonts w:ascii="Times New Roman" w:hAnsi="Times New Roman" w:cs="Times New Roman"/>
          <w:b/>
          <w:bCs/>
        </w:rPr>
        <w:t xml:space="preserve">Centre </w:t>
      </w:r>
      <w:r>
        <w:rPr>
          <w:rFonts w:ascii="Times New Roman" w:hAnsi="Times New Roman" w:cs="Times New Roman"/>
          <w:b/>
          <w:bCs/>
        </w:rPr>
        <w:t xml:space="preserve">universitaire de </w:t>
      </w:r>
      <w:proofErr w:type="spellStart"/>
      <w:r>
        <w:rPr>
          <w:rFonts w:ascii="Times New Roman" w:hAnsi="Times New Roman" w:cs="Times New Roman"/>
          <w:b/>
          <w:bCs/>
        </w:rPr>
        <w:t>Rélizane</w:t>
      </w:r>
      <w:proofErr w:type="spellEnd"/>
      <w:r>
        <w:rPr>
          <w:rFonts w:ascii="Times New Roman" w:hAnsi="Times New Roman" w:cs="Times New Roman"/>
          <w:b/>
          <w:bCs/>
        </w:rPr>
        <w:t xml:space="preserve">      Module </w:t>
      </w:r>
      <w:proofErr w:type="gramStart"/>
      <w:r>
        <w:rPr>
          <w:rFonts w:ascii="Times New Roman" w:hAnsi="Times New Roman" w:cs="Times New Roman"/>
          <w:b/>
          <w:bCs/>
        </w:rPr>
        <w:t xml:space="preserve">: </w:t>
      </w:r>
      <w:r w:rsidRPr="003E5C02">
        <w:rPr>
          <w:rFonts w:ascii="Times New Roman" w:hAnsi="Times New Roman" w:cs="Times New Roman"/>
          <w:b/>
          <w:bCs/>
        </w:rPr>
        <w:t xml:space="preserve"> </w:t>
      </w:r>
      <w:r w:rsidRPr="00A64192">
        <w:rPr>
          <w:rFonts w:asciiTheme="majorHAnsi" w:eastAsia="Calibri" w:hAnsiTheme="majorHAnsi"/>
          <w:b/>
          <w:bCs/>
          <w:color w:val="000000"/>
        </w:rPr>
        <w:t>Phénomènes</w:t>
      </w:r>
      <w:proofErr w:type="gramEnd"/>
      <w:r w:rsidRPr="00A64192">
        <w:rPr>
          <w:rFonts w:asciiTheme="majorHAnsi" w:eastAsia="Calibri" w:hAnsiTheme="majorHAnsi"/>
          <w:b/>
          <w:bCs/>
          <w:color w:val="000000"/>
        </w:rPr>
        <w:t xml:space="preserve"> de surface et Catalyse hétérogène</w:t>
      </w:r>
      <w:r w:rsidRPr="00C5239C">
        <w:rPr>
          <w:rFonts w:asciiTheme="majorHAnsi" w:eastAsia="Calibri" w:hAnsiTheme="majorHAnsi"/>
          <w:b/>
          <w:bCs/>
          <w:color w:val="000000"/>
        </w:rPr>
        <w:t xml:space="preserve">  </w:t>
      </w:r>
      <w:r w:rsidRPr="003E5C02">
        <w:rPr>
          <w:rFonts w:ascii="Times New Roman" w:hAnsi="Times New Roman" w:cs="Times New Roman"/>
          <w:b/>
          <w:bCs/>
        </w:rPr>
        <w:t xml:space="preserve"> </w:t>
      </w:r>
      <w:r w:rsidRPr="003E5C02">
        <w:rPr>
          <w:rFonts w:ascii="Times New Roman" w:eastAsia="Calibri" w:hAnsi="Times New Roman" w:cs="Times New Roman"/>
          <w:b/>
          <w:bCs/>
        </w:rPr>
        <w:t xml:space="preserve">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</w:t>
      </w:r>
      <w:r>
        <w:rPr>
          <w:rFonts w:ascii="Times New Roman" w:eastAsia="Calibri" w:hAnsi="Times New Roman" w:cs="Times New Roman"/>
          <w:b/>
          <w:bCs/>
        </w:rPr>
        <w:t>Département  de génie des procédés</w:t>
      </w:r>
      <w:r w:rsidRPr="003E5C02"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</w:p>
    <w:p w:rsidR="0026118F" w:rsidRDefault="0026118F" w:rsidP="00CB1A45">
      <w:pPr>
        <w:pStyle w:val="Default"/>
      </w:pPr>
    </w:p>
    <w:p w:rsidR="0026118F" w:rsidRDefault="0026118F" w:rsidP="0026118F">
      <w:pPr>
        <w:pStyle w:val="Default"/>
        <w:jc w:val="center"/>
      </w:pPr>
    </w:p>
    <w:p w:rsidR="0026118F" w:rsidRPr="0000210B" w:rsidRDefault="009E2029" w:rsidP="0000210B">
      <w:pPr>
        <w:pStyle w:val="Defaul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TDN°3</w:t>
      </w:r>
    </w:p>
    <w:p w:rsidR="002E08A9" w:rsidRDefault="002E08A9" w:rsidP="00CF721F">
      <w:pPr>
        <w:pStyle w:val="Default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2E08A9" w:rsidRPr="00D20501" w:rsidRDefault="002E08A9" w:rsidP="00D20501">
      <w:pPr>
        <w:pStyle w:val="Default"/>
        <w:spacing w:line="276" w:lineRule="auto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D2050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Exercice 1 </w:t>
      </w:r>
    </w:p>
    <w:p w:rsidR="002E08A9" w:rsidRPr="00D20501" w:rsidRDefault="00E508BE" w:rsidP="00D2050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eastAsia="Times New Roman" w:hAnsi="Times New Roman" w:cs="Times New Roman"/>
          <w:sz w:val="28"/>
          <w:szCs w:val="28"/>
          <w:lang w:val="fr-CA" w:eastAsia="fr-FR"/>
        </w:rPr>
        <w:t xml:space="preserve">Montrez que </w:t>
      </w:r>
      <w:bookmarkStart w:id="0" w:name="_GoBack"/>
      <w:bookmarkEnd w:id="0"/>
      <w:r w:rsidR="002E08A9" w:rsidRPr="00D20501">
        <w:rPr>
          <w:rFonts w:ascii="Times New Roman" w:eastAsia="Times New Roman" w:hAnsi="Times New Roman" w:cs="Times New Roman"/>
          <w:sz w:val="28"/>
          <w:szCs w:val="28"/>
          <w:lang w:val="fr-CA" w:eastAsia="fr-FR"/>
        </w:rPr>
        <w:t xml:space="preserve">dans le cas où la surface du solide est très faiblement recouverte de molécules </w:t>
      </w:r>
      <w:proofErr w:type="spellStart"/>
      <w:r w:rsidR="002E08A9" w:rsidRPr="00D20501">
        <w:rPr>
          <w:rFonts w:ascii="Times New Roman" w:eastAsia="Times New Roman" w:hAnsi="Times New Roman" w:cs="Times New Roman"/>
          <w:sz w:val="28"/>
          <w:szCs w:val="28"/>
          <w:lang w:val="fr-CA" w:eastAsia="fr-FR"/>
        </w:rPr>
        <w:t>sorbées</w:t>
      </w:r>
      <w:proofErr w:type="spellEnd"/>
      <w:r w:rsidR="002E08A9" w:rsidRPr="00D20501">
        <w:rPr>
          <w:rFonts w:ascii="Times New Roman" w:eastAsia="Times New Roman" w:hAnsi="Times New Roman" w:cs="Times New Roman"/>
          <w:sz w:val="28"/>
          <w:szCs w:val="28"/>
          <w:lang w:val="fr-CA" w:eastAsia="fr-FR"/>
        </w:rPr>
        <w:t>, l’équation de Langmuir correspond à l’expression de Freundlich avec la valeur de n égale à l’unité.</w:t>
      </w:r>
    </w:p>
    <w:p w:rsidR="00261C28" w:rsidRPr="00D20501" w:rsidRDefault="0000210B" w:rsidP="00D20501">
      <w:pPr>
        <w:pStyle w:val="Default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2050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>Exercice 2</w:t>
      </w:r>
      <w:r w:rsidR="00261C28" w:rsidRPr="00D20501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t xml:space="preserve"> </w:t>
      </w:r>
    </w:p>
    <w:p w:rsidR="009E2029" w:rsidRPr="00D20501" w:rsidRDefault="009E2029" w:rsidP="00D20501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D20501">
        <w:rPr>
          <w:sz w:val="28"/>
          <w:szCs w:val="28"/>
        </w:rPr>
        <w:t xml:space="preserve">L’adsorption de l’oxyde </w:t>
      </w:r>
      <w:r w:rsidRPr="00D20501">
        <w:rPr>
          <w:sz w:val="28"/>
          <w:szCs w:val="28"/>
          <w:lang w:val="fr-CA"/>
        </w:rPr>
        <w:t>carbone sur 2,964 g de charbon activé est étudiée à 0 °</w:t>
      </w:r>
      <w:r w:rsidRPr="00D20501">
        <w:rPr>
          <w:sz w:val="28"/>
          <w:szCs w:val="28"/>
        </w:rPr>
        <w:t xml:space="preserve">C.  On mesure la quantité </w:t>
      </w:r>
      <w:r w:rsidRPr="00D20501">
        <w:rPr>
          <w:i/>
          <w:iCs/>
          <w:sz w:val="28"/>
          <w:szCs w:val="28"/>
        </w:rPr>
        <w:t>x</w:t>
      </w:r>
      <w:r w:rsidRPr="00D20501">
        <w:rPr>
          <w:sz w:val="28"/>
          <w:szCs w:val="28"/>
        </w:rPr>
        <w:t xml:space="preserve"> ramenée aux conditions TPN de gaz adsorbé sous différentes pressions P.  Les résultats apparaissent dans le tableau qui suit :</w:t>
      </w:r>
    </w:p>
    <w:tbl>
      <w:tblPr>
        <w:tblW w:w="8100" w:type="dxa"/>
        <w:jc w:val="center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C0C0C0"/>
          <w:right w:val="single" w:sz="6" w:space="0" w:color="C0C0C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925"/>
        <w:gridCol w:w="1231"/>
        <w:gridCol w:w="1231"/>
        <w:gridCol w:w="1231"/>
        <w:gridCol w:w="1246"/>
      </w:tblGrid>
      <w:tr w:rsidR="009E2029" w:rsidRPr="00D20501" w:rsidTr="009E2029">
        <w:trPr>
          <w:tblCellSpacing w:w="15" w:type="dxa"/>
          <w:jc w:val="center"/>
        </w:trPr>
        <w:tc>
          <w:tcPr>
            <w:tcW w:w="2190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029" w:rsidRPr="00D20501" w:rsidRDefault="009E2029" w:rsidP="00D205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P (</w:t>
            </w:r>
            <w:proofErr w:type="spellStart"/>
            <w:r w:rsidRPr="00D20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mmHg</w:t>
            </w:r>
            <w:proofErr w:type="spellEnd"/>
            <w:r w:rsidRPr="00D20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029" w:rsidRPr="00D20501" w:rsidRDefault="009E2029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fr-FR"/>
              </w:rPr>
              <w:t>73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029" w:rsidRPr="00D20501" w:rsidRDefault="009E2029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fr-FR"/>
              </w:rPr>
              <w:t>180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029" w:rsidRPr="00D20501" w:rsidRDefault="009E2029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fr-FR"/>
              </w:rPr>
              <w:t>309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029" w:rsidRPr="00D20501" w:rsidRDefault="009E2029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fr-FR"/>
              </w:rPr>
              <w:t>540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029" w:rsidRPr="00D20501" w:rsidRDefault="009E2029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fr-FR"/>
              </w:rPr>
              <w:t>882</w:t>
            </w:r>
          </w:p>
        </w:tc>
      </w:tr>
      <w:tr w:rsidR="009E2029" w:rsidRPr="00D20501" w:rsidTr="009E2029">
        <w:trPr>
          <w:tblCellSpacing w:w="15" w:type="dxa"/>
          <w:jc w:val="center"/>
        </w:trPr>
        <w:tc>
          <w:tcPr>
            <w:tcW w:w="2190" w:type="dxa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029" w:rsidRPr="00D20501" w:rsidRDefault="009E2029" w:rsidP="00D2050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nl-NL" w:eastAsia="fr-FR"/>
              </w:rPr>
              <w:t xml:space="preserve">x </w:t>
            </w:r>
            <w:r w:rsidRPr="00D20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(cm</w:t>
            </w:r>
            <w:r w:rsidRPr="00D20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nl-NL" w:eastAsia="fr-FR"/>
              </w:rPr>
              <w:t>3</w:t>
            </w:r>
            <w:r w:rsidRPr="00D2050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 w:eastAsia="fr-FR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029" w:rsidRPr="00D20501" w:rsidRDefault="009E2029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fr-FR"/>
              </w:rPr>
              <w:t>7,5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029" w:rsidRPr="00D20501" w:rsidRDefault="009E2029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16,5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029" w:rsidRPr="00D20501" w:rsidRDefault="009E2029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fr-FR"/>
              </w:rPr>
              <w:t>25,1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029" w:rsidRPr="00D20501" w:rsidRDefault="009E2029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fr-FR"/>
              </w:rPr>
              <w:t>38,1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029" w:rsidRPr="00D20501" w:rsidRDefault="009E2029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nl-NL" w:eastAsia="fr-FR"/>
              </w:rPr>
              <w:t>52,3</w:t>
            </w:r>
          </w:p>
        </w:tc>
      </w:tr>
    </w:tbl>
    <w:p w:rsidR="009E2029" w:rsidRPr="00D20501" w:rsidRDefault="009E2029" w:rsidP="00D20501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D20501">
        <w:rPr>
          <w:b/>
          <w:sz w:val="28"/>
          <w:szCs w:val="28"/>
          <w:lang w:val="fr-CA"/>
        </w:rPr>
        <w:t>1-</w:t>
      </w:r>
      <w:r w:rsidRPr="00D20501">
        <w:rPr>
          <w:sz w:val="28"/>
          <w:szCs w:val="28"/>
          <w:lang w:val="fr-CA"/>
        </w:rPr>
        <w:t>Montrez graphiquement que les résultats se satisfont de l’isotherme de Freundlich.  Calculez les constantes de cette équation.</w:t>
      </w:r>
    </w:p>
    <w:p w:rsidR="009E2029" w:rsidRPr="00D20501" w:rsidRDefault="009E2029" w:rsidP="00D20501">
      <w:pPr>
        <w:pStyle w:val="NormalWeb"/>
        <w:spacing w:before="0" w:beforeAutospacing="0" w:after="0" w:afterAutospacing="0" w:line="276" w:lineRule="auto"/>
        <w:rPr>
          <w:sz w:val="28"/>
          <w:szCs w:val="28"/>
        </w:rPr>
      </w:pPr>
      <w:r w:rsidRPr="00D20501">
        <w:rPr>
          <w:b/>
          <w:sz w:val="28"/>
          <w:szCs w:val="28"/>
        </w:rPr>
        <w:t>2-</w:t>
      </w:r>
      <w:r w:rsidRPr="00D20501">
        <w:rPr>
          <w:sz w:val="28"/>
          <w:szCs w:val="28"/>
        </w:rPr>
        <w:t xml:space="preserve">Montrez aussi que ce système suit l'isotherme de </w:t>
      </w:r>
      <w:r w:rsidR="0000210B" w:rsidRPr="00D20501">
        <w:rPr>
          <w:sz w:val="28"/>
          <w:szCs w:val="28"/>
        </w:rPr>
        <w:t>Langmuir</w:t>
      </w:r>
      <w:r w:rsidRPr="00D20501">
        <w:rPr>
          <w:sz w:val="28"/>
          <w:szCs w:val="28"/>
        </w:rPr>
        <w:t xml:space="preserve"> et calculez les coefficients </w:t>
      </w:r>
      <w:r w:rsidRPr="00D20501">
        <w:rPr>
          <w:i/>
          <w:iCs/>
          <w:sz w:val="28"/>
          <w:szCs w:val="28"/>
        </w:rPr>
        <w:t>a</w:t>
      </w:r>
      <w:r w:rsidRPr="00D20501">
        <w:rPr>
          <w:sz w:val="28"/>
          <w:szCs w:val="28"/>
        </w:rPr>
        <w:t xml:space="preserve"> et </w:t>
      </w:r>
      <w:r w:rsidRPr="00D20501">
        <w:rPr>
          <w:i/>
          <w:iCs/>
          <w:sz w:val="28"/>
          <w:szCs w:val="28"/>
        </w:rPr>
        <w:t>b</w:t>
      </w:r>
      <w:r w:rsidRPr="00D20501">
        <w:rPr>
          <w:sz w:val="28"/>
          <w:szCs w:val="28"/>
        </w:rPr>
        <w:t xml:space="preserve"> de cet isotherme.</w:t>
      </w:r>
    </w:p>
    <w:p w:rsidR="0000210B" w:rsidRPr="00D20501" w:rsidRDefault="00D20501" w:rsidP="00D20501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20501">
        <w:rPr>
          <w:rFonts w:ascii="Times New Roman" w:hAnsi="Times New Roman" w:cs="Times New Roman"/>
          <w:b/>
          <w:bCs/>
          <w:sz w:val="28"/>
          <w:szCs w:val="28"/>
          <w:u w:val="single"/>
        </w:rPr>
        <w:t>Exercice 3</w:t>
      </w:r>
    </w:p>
    <w:p w:rsidR="0000210B" w:rsidRPr="00D20501" w:rsidRDefault="0000210B" w:rsidP="00D20501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2050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Freundlich a montré que, dans certaines conditions, l’adsorption d’un soluté sur un solide dispersé dans une solution est gouvernée par la loi </w:t>
      </w:r>
    </w:p>
    <w:p w:rsidR="0000210B" w:rsidRPr="00D20501" w:rsidRDefault="0000210B" w:rsidP="00D20501">
      <w:pPr>
        <w:spacing w:after="0"/>
        <w:ind w:left="72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2050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                               </w:t>
      </w:r>
      <w:proofErr w:type="gramStart"/>
      <w:r w:rsidRPr="00D20501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y</w:t>
      </w:r>
      <w:proofErr w:type="gramEnd"/>
      <w:r w:rsidRPr="00D2050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   =   </w:t>
      </w:r>
      <w:r w:rsidRPr="00D20501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k</w:t>
      </w:r>
      <w:r w:rsidRPr="00D2050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C</w:t>
      </w:r>
      <w:r w:rsidRPr="00D2050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fr-FR"/>
        </w:rPr>
        <w:t>1/n</w:t>
      </w:r>
    </w:p>
    <w:p w:rsidR="0000210B" w:rsidRPr="00D20501" w:rsidRDefault="0000210B" w:rsidP="00D20501">
      <w:pPr>
        <w:spacing w:before="100" w:beforeAutospacing="1" w:after="0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20501">
        <w:rPr>
          <w:rFonts w:ascii="Times New Roman" w:eastAsia="Times New Roman" w:hAnsi="Times New Roman" w:cs="Times New Roman"/>
          <w:sz w:val="28"/>
          <w:szCs w:val="28"/>
          <w:lang w:val="fr-CA" w:eastAsia="fr-FR"/>
        </w:rPr>
        <w:t xml:space="preserve"> Dans cette équation :</w:t>
      </w:r>
      <w:r w:rsidRPr="00D2050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r w:rsidRPr="00D20501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y</w:t>
      </w:r>
      <w:proofErr w:type="gramStart"/>
      <w:r w:rsidRPr="00D20501">
        <w:rPr>
          <w:rFonts w:ascii="Times New Roman" w:eastAsia="Times New Roman" w:hAnsi="Times New Roman" w:cs="Times New Roman"/>
          <w:sz w:val="28"/>
          <w:szCs w:val="28"/>
          <w:lang w:eastAsia="fr-FR"/>
        </w:rPr>
        <w:t>  =</w:t>
      </w:r>
      <w:proofErr w:type="gramEnd"/>
      <w:r w:rsidRPr="00D20501">
        <w:rPr>
          <w:rFonts w:ascii="Times New Roman" w:eastAsia="Times New Roman" w:hAnsi="Times New Roman" w:cs="Times New Roman"/>
          <w:sz w:val="28"/>
          <w:szCs w:val="28"/>
          <w:lang w:eastAsia="fr-FR"/>
        </w:rPr>
        <w:t>  masse de soluté adsorbé par gramme d’adsorbant;</w:t>
      </w:r>
      <w:r w:rsidRPr="00D2050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  <w:t>C =  concentration à l’équilibre du soluté dans le solvant;</w:t>
      </w:r>
      <w:r w:rsidRPr="00D20501">
        <w:rPr>
          <w:rFonts w:ascii="Times New Roman" w:eastAsia="Times New Roman" w:hAnsi="Times New Roman" w:cs="Times New Roman"/>
          <w:sz w:val="28"/>
          <w:szCs w:val="28"/>
          <w:lang w:eastAsia="fr-FR"/>
        </w:rPr>
        <w:br/>
      </w:r>
      <w:r w:rsidRPr="00D20501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k</w:t>
      </w:r>
      <w:r w:rsidRPr="00D2050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et n sont des constantes propres au système </w:t>
      </w:r>
      <w:proofErr w:type="spellStart"/>
      <w:r w:rsidRPr="00D20501">
        <w:rPr>
          <w:rFonts w:ascii="Times New Roman" w:eastAsia="Times New Roman" w:hAnsi="Times New Roman" w:cs="Times New Roman"/>
          <w:sz w:val="28"/>
          <w:szCs w:val="28"/>
          <w:lang w:eastAsia="fr-FR"/>
        </w:rPr>
        <w:t>considéré.Dans</w:t>
      </w:r>
      <w:proofErr w:type="spellEnd"/>
      <w:r w:rsidRPr="00D20501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le cas de l’adsorption de l’acétone par du charbon, on obtient les valeurs suivantes :</w:t>
      </w:r>
    </w:p>
    <w:tbl>
      <w:tblPr>
        <w:tblW w:w="445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0"/>
        <w:gridCol w:w="1047"/>
        <w:gridCol w:w="968"/>
        <w:gridCol w:w="968"/>
        <w:gridCol w:w="968"/>
        <w:gridCol w:w="1047"/>
        <w:gridCol w:w="1062"/>
      </w:tblGrid>
      <w:tr w:rsidR="0000210B" w:rsidRPr="00D20501" w:rsidTr="0000210B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10B" w:rsidRPr="00D20501" w:rsidRDefault="0000210B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fr-FR"/>
              </w:rPr>
              <w:t>y</w:t>
            </w: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(10</w:t>
            </w: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fr-FR"/>
              </w:rPr>
              <w:t>-3</w:t>
            </w: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moles / g)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10B" w:rsidRPr="00D20501" w:rsidRDefault="0000210B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0,208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10B" w:rsidRPr="00D20501" w:rsidRDefault="0000210B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0,618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10B" w:rsidRPr="00D20501" w:rsidRDefault="0000210B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1,075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10B" w:rsidRPr="00D20501" w:rsidRDefault="0000210B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1,50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10B" w:rsidRPr="00D20501" w:rsidRDefault="0000210B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2,08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10B" w:rsidRPr="00D20501" w:rsidRDefault="0000210B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2,88</w:t>
            </w:r>
          </w:p>
        </w:tc>
      </w:tr>
      <w:tr w:rsidR="0000210B" w:rsidRPr="00D20501" w:rsidTr="0000210B">
        <w:trPr>
          <w:tblCellSpacing w:w="15" w:type="dxa"/>
          <w:jc w:val="center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10B" w:rsidRPr="00D20501" w:rsidRDefault="0000210B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C (10</w:t>
            </w: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  <w:lang w:eastAsia="fr-FR"/>
              </w:rPr>
              <w:t>-3</w:t>
            </w: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 xml:space="preserve"> moles / litre)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10B" w:rsidRPr="00D20501" w:rsidRDefault="0000210B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2,34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10B" w:rsidRPr="00D20501" w:rsidRDefault="0000210B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14,65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10B" w:rsidRPr="00D20501" w:rsidRDefault="0000210B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41,03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10B" w:rsidRPr="00D20501" w:rsidRDefault="0000210B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  88,62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10B" w:rsidRPr="00D20501" w:rsidRDefault="0000210B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177,69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210B" w:rsidRPr="00D20501" w:rsidRDefault="0000210B" w:rsidP="00D2050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</w:pPr>
            <w:r w:rsidRPr="00D2050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fr-FR"/>
              </w:rPr>
              <w:t>268,97</w:t>
            </w:r>
          </w:p>
        </w:tc>
      </w:tr>
    </w:tbl>
    <w:p w:rsidR="00CF721F" w:rsidRPr="00D20501" w:rsidRDefault="0000210B" w:rsidP="00D20501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D20501">
        <w:rPr>
          <w:rFonts w:ascii="Times New Roman" w:eastAsia="Times New Roman" w:hAnsi="Times New Roman" w:cs="Times New Roman"/>
          <w:sz w:val="28"/>
          <w:szCs w:val="28"/>
          <w:lang w:eastAsia="fr-FR"/>
        </w:rPr>
        <w:t>Évaluer dans ce cas les valeurs de k et de n de l’équation de Freundlich.</w:t>
      </w:r>
    </w:p>
    <w:sectPr w:rsidR="00CF721F" w:rsidRPr="00D20501" w:rsidSect="00D713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037EA0"/>
    <w:multiLevelType w:val="multilevel"/>
    <w:tmpl w:val="2CCAA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C28"/>
    <w:rsid w:val="0000210B"/>
    <w:rsid w:val="0006330D"/>
    <w:rsid w:val="00082160"/>
    <w:rsid w:val="00092692"/>
    <w:rsid w:val="00130B18"/>
    <w:rsid w:val="00136FBF"/>
    <w:rsid w:val="001B1B2D"/>
    <w:rsid w:val="001B3850"/>
    <w:rsid w:val="001F155D"/>
    <w:rsid w:val="0026118F"/>
    <w:rsid w:val="00261C28"/>
    <w:rsid w:val="002E08A9"/>
    <w:rsid w:val="00301394"/>
    <w:rsid w:val="0036353B"/>
    <w:rsid w:val="003868BC"/>
    <w:rsid w:val="003C092E"/>
    <w:rsid w:val="00435866"/>
    <w:rsid w:val="00510ECD"/>
    <w:rsid w:val="00566780"/>
    <w:rsid w:val="00726CF8"/>
    <w:rsid w:val="00765B52"/>
    <w:rsid w:val="008D2E91"/>
    <w:rsid w:val="00904197"/>
    <w:rsid w:val="00925E2D"/>
    <w:rsid w:val="009E2029"/>
    <w:rsid w:val="009E4E5C"/>
    <w:rsid w:val="00AC3F08"/>
    <w:rsid w:val="00AF18FA"/>
    <w:rsid w:val="00B337AF"/>
    <w:rsid w:val="00B52811"/>
    <w:rsid w:val="00BF4756"/>
    <w:rsid w:val="00CB1A45"/>
    <w:rsid w:val="00CC5B3E"/>
    <w:rsid w:val="00CF721F"/>
    <w:rsid w:val="00D20501"/>
    <w:rsid w:val="00D45A60"/>
    <w:rsid w:val="00D71317"/>
    <w:rsid w:val="00DD7146"/>
    <w:rsid w:val="00E508BE"/>
    <w:rsid w:val="00FB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497D35-3FF0-4E13-AAF3-88A1E6D55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3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61C2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6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611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118F"/>
  </w:style>
  <w:style w:type="character" w:styleId="lev">
    <w:name w:val="Strong"/>
    <w:basedOn w:val="Policepardfaut"/>
    <w:uiPriority w:val="22"/>
    <w:qFormat/>
    <w:rsid w:val="009E2029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E0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E08A9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8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26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326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9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59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06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babahmed</dc:creator>
  <cp:lastModifiedBy>Toshiba</cp:lastModifiedBy>
  <cp:revision>3</cp:revision>
  <dcterms:created xsi:type="dcterms:W3CDTF">2022-03-27T10:29:00Z</dcterms:created>
  <dcterms:modified xsi:type="dcterms:W3CDTF">2022-03-27T10:29:00Z</dcterms:modified>
</cp:coreProperties>
</file>