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E00" w:rsidRDefault="009B6E00" w:rsidP="009B6E00">
      <w:pPr>
        <w:shd w:val="clear" w:color="auto" w:fill="FFFFFF"/>
        <w:spacing w:after="150" w:line="360" w:lineRule="auto"/>
        <w:jc w:val="center"/>
        <w:outlineLvl w:val="1"/>
        <w:rPr>
          <w:rFonts w:asciiTheme="majorBidi" w:eastAsia="Times New Roman" w:hAnsiTheme="majorBidi" w:cstheme="majorBidi"/>
          <w:b/>
          <w:bCs/>
          <w:spacing w:val="3"/>
          <w:sz w:val="28"/>
          <w:szCs w:val="28"/>
          <w:lang w:eastAsia="fr-FR"/>
        </w:rPr>
      </w:pPr>
    </w:p>
    <w:p w:rsidR="00F87774" w:rsidRDefault="00FE5317" w:rsidP="00B15012">
      <w:pPr>
        <w:autoSpaceDE w:val="0"/>
        <w:autoSpaceDN w:val="0"/>
        <w:adjustRightInd w:val="0"/>
        <w:spacing w:after="0" w:line="360" w:lineRule="auto"/>
        <w:jc w:val="center"/>
        <w:rPr>
          <w:rFonts w:asciiTheme="majorBidi" w:hAnsiTheme="majorBidi" w:cstheme="majorBidi"/>
          <w:b/>
          <w:bCs/>
          <w:sz w:val="28"/>
          <w:szCs w:val="28"/>
        </w:rPr>
      </w:pPr>
      <w:r>
        <w:rPr>
          <w:rFonts w:asciiTheme="majorBidi" w:hAnsiTheme="majorBidi" w:cstheme="majorBidi"/>
          <w:b/>
          <w:bCs/>
          <w:sz w:val="28"/>
          <w:szCs w:val="28"/>
        </w:rPr>
        <w:t>Virus à ARN</w:t>
      </w:r>
      <w:r w:rsidR="00B15012">
        <w:rPr>
          <w:rFonts w:asciiTheme="majorBidi" w:hAnsiTheme="majorBidi" w:cstheme="majorBidi"/>
          <w:b/>
          <w:bCs/>
          <w:sz w:val="28"/>
          <w:szCs w:val="28"/>
        </w:rPr>
        <w:t>-</w:t>
      </w:r>
    </w:p>
    <w:p w:rsidR="003A4482" w:rsidRDefault="00325F8C" w:rsidP="00067130">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1-</w:t>
      </w:r>
      <w:r w:rsidR="00DF67F1" w:rsidRPr="00DF67F1">
        <w:rPr>
          <w:rFonts w:asciiTheme="majorBidi" w:hAnsiTheme="majorBidi" w:cstheme="majorBidi"/>
          <w:b/>
          <w:bCs/>
          <w:sz w:val="24"/>
          <w:szCs w:val="24"/>
        </w:rPr>
        <w:t>Introduction :</w:t>
      </w:r>
      <w:r w:rsidR="00DF67F1">
        <w:rPr>
          <w:rFonts w:asciiTheme="majorBidi" w:hAnsiTheme="majorBidi" w:cstheme="majorBidi"/>
          <w:b/>
          <w:bCs/>
          <w:sz w:val="24"/>
          <w:szCs w:val="24"/>
        </w:rPr>
        <w:t xml:space="preserve"> </w:t>
      </w:r>
    </w:p>
    <w:p w:rsidR="00F30F94" w:rsidRDefault="003A2F97" w:rsidP="000C4F39">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Chez ces virus le matériel génétique est composé d’ARN dont le sens est opposé au sens de l’ARNm, </w:t>
      </w:r>
      <w:r w:rsidR="000C4F39">
        <w:rPr>
          <w:rFonts w:asciiTheme="majorBidi" w:hAnsiTheme="majorBidi" w:cstheme="majorBidi"/>
          <w:sz w:val="24"/>
          <w:szCs w:val="24"/>
        </w:rPr>
        <w:t xml:space="preserve">qui </w:t>
      </w:r>
      <w:r>
        <w:rPr>
          <w:rFonts w:asciiTheme="majorBidi" w:hAnsiTheme="majorBidi" w:cstheme="majorBidi"/>
          <w:sz w:val="24"/>
          <w:szCs w:val="24"/>
        </w:rPr>
        <w:t xml:space="preserve">ne peut pas être </w:t>
      </w:r>
      <w:r w:rsidR="000C4F39">
        <w:rPr>
          <w:rFonts w:asciiTheme="majorBidi" w:hAnsiTheme="majorBidi" w:cstheme="majorBidi"/>
          <w:sz w:val="24"/>
          <w:szCs w:val="24"/>
        </w:rPr>
        <w:t xml:space="preserve">lu </w:t>
      </w:r>
      <w:r>
        <w:rPr>
          <w:rFonts w:asciiTheme="majorBidi" w:hAnsiTheme="majorBidi" w:cstheme="majorBidi"/>
          <w:sz w:val="24"/>
          <w:szCs w:val="24"/>
        </w:rPr>
        <w:t xml:space="preserve">directement par les ribosomes de la cellule </w:t>
      </w:r>
      <w:r w:rsidR="000C4F39">
        <w:rPr>
          <w:rFonts w:asciiTheme="majorBidi" w:hAnsiTheme="majorBidi" w:cstheme="majorBidi"/>
          <w:sz w:val="24"/>
          <w:szCs w:val="24"/>
        </w:rPr>
        <w:t>hôte. P</w:t>
      </w:r>
      <w:r>
        <w:rPr>
          <w:rFonts w:asciiTheme="majorBidi" w:hAnsiTheme="majorBidi" w:cstheme="majorBidi"/>
          <w:sz w:val="24"/>
          <w:szCs w:val="24"/>
        </w:rPr>
        <w:t>our cela</w:t>
      </w:r>
      <w:r w:rsidR="00D27520">
        <w:rPr>
          <w:rFonts w:asciiTheme="majorBidi" w:hAnsiTheme="majorBidi" w:cstheme="majorBidi"/>
          <w:sz w:val="24"/>
          <w:szCs w:val="24"/>
        </w:rPr>
        <w:t xml:space="preserve"> ces virus doivent transcrire des</w:t>
      </w:r>
      <w:r>
        <w:rPr>
          <w:rFonts w:asciiTheme="majorBidi" w:hAnsiTheme="majorBidi" w:cstheme="majorBidi"/>
          <w:sz w:val="24"/>
          <w:szCs w:val="24"/>
        </w:rPr>
        <w:t xml:space="preserve"> ARNm  afin de pouvoir commencer leur  cycle réplicatif. Cette transcription est assurée</w:t>
      </w:r>
      <w:r w:rsidR="000C4F39">
        <w:rPr>
          <w:rFonts w:asciiTheme="majorBidi" w:hAnsiTheme="majorBidi" w:cstheme="majorBidi"/>
          <w:sz w:val="24"/>
          <w:szCs w:val="24"/>
        </w:rPr>
        <w:t xml:space="preserve"> </w:t>
      </w:r>
      <w:r>
        <w:rPr>
          <w:rFonts w:asciiTheme="majorBidi" w:hAnsiTheme="majorBidi" w:cstheme="majorBidi"/>
          <w:sz w:val="24"/>
          <w:szCs w:val="24"/>
        </w:rPr>
        <w:t>par une</w:t>
      </w:r>
      <w:r w:rsidR="000C4F39">
        <w:rPr>
          <w:rFonts w:asciiTheme="majorBidi" w:hAnsiTheme="majorBidi" w:cstheme="majorBidi"/>
          <w:sz w:val="24"/>
          <w:szCs w:val="24"/>
        </w:rPr>
        <w:t xml:space="preserve"> réplicase virale.</w:t>
      </w:r>
      <w:r>
        <w:rPr>
          <w:rFonts w:asciiTheme="majorBidi" w:hAnsiTheme="majorBidi" w:cstheme="majorBidi"/>
          <w:sz w:val="24"/>
          <w:szCs w:val="24"/>
        </w:rPr>
        <w:t xml:space="preserve"> </w:t>
      </w:r>
    </w:p>
    <w:p w:rsidR="00D27520" w:rsidRDefault="00D27520" w:rsidP="000C4F39">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sz w:val="24"/>
          <w:szCs w:val="24"/>
        </w:rPr>
        <w:t xml:space="preserve"> </w:t>
      </w:r>
    </w:p>
    <w:p w:rsidR="003A4482" w:rsidRDefault="00325F8C" w:rsidP="008E7628">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2-</w:t>
      </w:r>
      <w:r w:rsidR="000C4F39">
        <w:rPr>
          <w:rFonts w:asciiTheme="majorBidi" w:hAnsiTheme="majorBidi" w:cstheme="majorBidi"/>
          <w:b/>
          <w:bCs/>
          <w:sz w:val="24"/>
          <w:szCs w:val="24"/>
        </w:rPr>
        <w:t>Exemples de virus à ARN</w:t>
      </w:r>
      <w:r w:rsidR="003E0989">
        <w:rPr>
          <w:rFonts w:asciiTheme="majorBidi" w:hAnsiTheme="majorBidi" w:cstheme="majorBidi"/>
          <w:b/>
          <w:bCs/>
          <w:sz w:val="24"/>
          <w:szCs w:val="24"/>
        </w:rPr>
        <w:t>-</w:t>
      </w:r>
      <w:r w:rsidR="00F30F94">
        <w:rPr>
          <w:rFonts w:asciiTheme="majorBidi" w:hAnsiTheme="majorBidi" w:cstheme="majorBidi"/>
          <w:b/>
          <w:bCs/>
          <w:sz w:val="24"/>
          <w:szCs w:val="24"/>
        </w:rPr>
        <w:t> :</w:t>
      </w:r>
    </w:p>
    <w:p w:rsidR="003A4482" w:rsidRDefault="00F30F94" w:rsidP="00B334F7">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00BD5A13" w:rsidRPr="00A2523C">
        <w:rPr>
          <w:rFonts w:asciiTheme="majorBidi" w:hAnsiTheme="majorBidi" w:cstheme="majorBidi"/>
          <w:sz w:val="24"/>
          <w:szCs w:val="24"/>
        </w:rPr>
        <w:t>L</w:t>
      </w:r>
      <w:r w:rsidRPr="00A2523C">
        <w:rPr>
          <w:rFonts w:asciiTheme="majorBidi" w:hAnsiTheme="majorBidi" w:cstheme="majorBidi"/>
          <w:sz w:val="24"/>
          <w:szCs w:val="24"/>
        </w:rPr>
        <w:t xml:space="preserve">e </w:t>
      </w:r>
      <w:r w:rsidR="003C07F9" w:rsidRPr="00A2523C">
        <w:rPr>
          <w:rFonts w:asciiTheme="majorBidi" w:hAnsiTheme="majorBidi" w:cstheme="majorBidi"/>
          <w:i/>
          <w:iCs/>
          <w:sz w:val="24"/>
          <w:szCs w:val="24"/>
        </w:rPr>
        <w:t xml:space="preserve">Lyssavirus </w:t>
      </w:r>
      <w:r w:rsidR="003C07F9" w:rsidRPr="00A2523C">
        <w:rPr>
          <w:rFonts w:asciiTheme="majorBidi" w:hAnsiTheme="majorBidi" w:cstheme="majorBidi"/>
          <w:sz w:val="24"/>
          <w:szCs w:val="24"/>
        </w:rPr>
        <w:t>ou</w:t>
      </w:r>
      <w:r w:rsidR="00A2523C" w:rsidRPr="00A2523C">
        <w:rPr>
          <w:rFonts w:asciiTheme="majorBidi" w:hAnsiTheme="majorBidi" w:cstheme="majorBidi"/>
          <w:i/>
          <w:iCs/>
          <w:sz w:val="24"/>
          <w:szCs w:val="24"/>
        </w:rPr>
        <w:t xml:space="preserve"> </w:t>
      </w:r>
      <w:r w:rsidR="00A2523C" w:rsidRPr="00A2523C">
        <w:rPr>
          <w:rFonts w:asciiTheme="majorBidi" w:hAnsiTheme="majorBidi" w:cstheme="majorBidi"/>
          <w:sz w:val="24"/>
          <w:szCs w:val="24"/>
        </w:rPr>
        <w:t>le v</w:t>
      </w:r>
      <w:r w:rsidR="003C07F9" w:rsidRPr="00A2523C">
        <w:rPr>
          <w:rFonts w:asciiTheme="majorBidi" w:hAnsiTheme="majorBidi" w:cstheme="majorBidi"/>
          <w:sz w:val="24"/>
          <w:szCs w:val="24"/>
        </w:rPr>
        <w:t xml:space="preserve">irus de la rage </w:t>
      </w:r>
      <w:r w:rsidR="00A2523C" w:rsidRPr="00A2523C">
        <w:rPr>
          <w:rFonts w:asciiTheme="majorBidi" w:hAnsiTheme="majorBidi" w:cstheme="majorBidi"/>
          <w:sz w:val="24"/>
          <w:szCs w:val="24"/>
        </w:rPr>
        <w:t>(</w:t>
      </w:r>
      <w:r w:rsidR="003C07F9" w:rsidRPr="00A2523C">
        <w:rPr>
          <w:rFonts w:asciiTheme="majorBidi" w:hAnsiTheme="majorBidi" w:cstheme="majorBidi"/>
          <w:sz w:val="24"/>
          <w:szCs w:val="24"/>
        </w:rPr>
        <w:t xml:space="preserve">de la famille des </w:t>
      </w:r>
      <w:r w:rsidR="003C07F9" w:rsidRPr="00A2523C">
        <w:rPr>
          <w:rFonts w:asciiTheme="majorBidi" w:hAnsiTheme="majorBidi" w:cstheme="majorBidi"/>
          <w:i/>
          <w:iCs/>
          <w:sz w:val="24"/>
          <w:szCs w:val="24"/>
        </w:rPr>
        <w:t>Rhabdoviridae</w:t>
      </w:r>
      <w:r w:rsidR="00A2523C" w:rsidRPr="00A2523C">
        <w:rPr>
          <w:rFonts w:asciiTheme="majorBidi" w:hAnsiTheme="majorBidi" w:cstheme="majorBidi"/>
          <w:sz w:val="24"/>
          <w:szCs w:val="24"/>
        </w:rPr>
        <w:t>)</w:t>
      </w:r>
      <w:r w:rsidR="003C07F9" w:rsidRPr="00A2523C">
        <w:rPr>
          <w:rFonts w:asciiTheme="majorBidi" w:hAnsiTheme="majorBidi" w:cstheme="majorBidi"/>
          <w:i/>
          <w:iCs/>
          <w:sz w:val="24"/>
          <w:szCs w:val="24"/>
        </w:rPr>
        <w:t xml:space="preserve"> </w:t>
      </w:r>
      <w:r w:rsidR="00A2523C" w:rsidRPr="00A2523C">
        <w:rPr>
          <w:rFonts w:asciiTheme="majorBidi" w:hAnsiTheme="majorBidi" w:cstheme="majorBidi"/>
          <w:i/>
          <w:iCs/>
          <w:sz w:val="24"/>
          <w:szCs w:val="24"/>
        </w:rPr>
        <w:t xml:space="preserve">, </w:t>
      </w:r>
      <w:r w:rsidR="003C07F9" w:rsidRPr="00A2523C">
        <w:rPr>
          <w:rFonts w:asciiTheme="majorBidi" w:hAnsiTheme="majorBidi" w:cstheme="majorBidi"/>
          <w:sz w:val="24"/>
          <w:szCs w:val="24"/>
        </w:rPr>
        <w:t>le</w:t>
      </w:r>
      <w:r w:rsidR="003C07F9" w:rsidRPr="00A2523C">
        <w:rPr>
          <w:rFonts w:asciiTheme="majorBidi" w:hAnsiTheme="majorBidi" w:cstheme="majorBidi"/>
          <w:i/>
          <w:iCs/>
          <w:sz w:val="24"/>
          <w:szCs w:val="24"/>
        </w:rPr>
        <w:t xml:space="preserve">  Rubulavirus </w:t>
      </w:r>
      <w:r w:rsidR="003C07F9" w:rsidRPr="00A2523C">
        <w:rPr>
          <w:rFonts w:asciiTheme="majorBidi" w:hAnsiTheme="majorBidi" w:cstheme="majorBidi"/>
          <w:sz w:val="24"/>
          <w:szCs w:val="24"/>
        </w:rPr>
        <w:t>ou virus des oreillons</w:t>
      </w:r>
      <w:r w:rsidR="00A2523C" w:rsidRPr="00A2523C">
        <w:rPr>
          <w:rFonts w:asciiTheme="majorBidi" w:hAnsiTheme="majorBidi" w:cstheme="majorBidi"/>
          <w:sz w:val="24"/>
          <w:szCs w:val="24"/>
        </w:rPr>
        <w:t xml:space="preserve"> et le </w:t>
      </w:r>
      <w:r w:rsidR="00A2523C" w:rsidRPr="00A2523C">
        <w:rPr>
          <w:rFonts w:asciiTheme="majorBidi" w:hAnsiTheme="majorBidi" w:cstheme="majorBidi"/>
          <w:i/>
          <w:iCs/>
          <w:sz w:val="24"/>
          <w:szCs w:val="24"/>
        </w:rPr>
        <w:t xml:space="preserve">Morbillivirus </w:t>
      </w:r>
      <w:r w:rsidR="00A2523C" w:rsidRPr="00A2523C">
        <w:rPr>
          <w:rFonts w:asciiTheme="majorBidi" w:hAnsiTheme="majorBidi" w:cstheme="majorBidi"/>
          <w:sz w:val="24"/>
          <w:szCs w:val="24"/>
        </w:rPr>
        <w:t>ou</w:t>
      </w:r>
      <w:r w:rsidR="00A2523C" w:rsidRPr="00A2523C">
        <w:rPr>
          <w:rFonts w:asciiTheme="majorBidi" w:hAnsiTheme="majorBidi" w:cstheme="majorBidi"/>
          <w:i/>
          <w:iCs/>
          <w:sz w:val="24"/>
          <w:szCs w:val="24"/>
        </w:rPr>
        <w:t xml:space="preserve"> </w:t>
      </w:r>
      <w:r w:rsidR="00A2523C" w:rsidRPr="00A2523C">
        <w:rPr>
          <w:rFonts w:asciiTheme="majorBidi" w:hAnsiTheme="majorBidi" w:cstheme="majorBidi"/>
          <w:sz w:val="24"/>
          <w:szCs w:val="24"/>
        </w:rPr>
        <w:t xml:space="preserve">virus de la rougeole (de </w:t>
      </w:r>
      <w:r w:rsidR="00B334F7">
        <w:rPr>
          <w:rFonts w:asciiTheme="majorBidi" w:hAnsiTheme="majorBidi" w:cstheme="majorBidi"/>
          <w:sz w:val="24"/>
          <w:szCs w:val="24"/>
        </w:rPr>
        <w:t>l</w:t>
      </w:r>
      <w:r w:rsidR="00A2523C" w:rsidRPr="00A2523C">
        <w:rPr>
          <w:rFonts w:asciiTheme="majorBidi" w:hAnsiTheme="majorBidi" w:cstheme="majorBidi"/>
          <w:sz w:val="24"/>
          <w:szCs w:val="24"/>
        </w:rPr>
        <w:t xml:space="preserve">a famille des </w:t>
      </w:r>
      <w:r w:rsidR="00A2523C" w:rsidRPr="00A2523C">
        <w:rPr>
          <w:rFonts w:asciiTheme="majorBidi" w:hAnsiTheme="majorBidi" w:cstheme="majorBidi"/>
          <w:i/>
          <w:iCs/>
          <w:sz w:val="24"/>
          <w:szCs w:val="24"/>
        </w:rPr>
        <w:t>Paramyxoviridae</w:t>
      </w:r>
      <w:r w:rsidR="00A2523C" w:rsidRPr="00A2523C">
        <w:rPr>
          <w:rFonts w:asciiTheme="majorBidi" w:hAnsiTheme="majorBidi" w:cstheme="majorBidi"/>
          <w:sz w:val="24"/>
          <w:szCs w:val="24"/>
        </w:rPr>
        <w:t xml:space="preserve"> ) sont des Mononegavirales c’est-à-dire des virus dont le génome est sous forme d’</w:t>
      </w:r>
      <w:r w:rsidR="00A2523C">
        <w:rPr>
          <w:rFonts w:asciiTheme="majorBidi" w:hAnsiTheme="majorBidi" w:cstheme="majorBidi"/>
          <w:sz w:val="24"/>
          <w:szCs w:val="24"/>
        </w:rPr>
        <w:t xml:space="preserve"> ARN à polarité négative </w:t>
      </w:r>
      <w:r w:rsidR="00A2523C" w:rsidRPr="00A2523C">
        <w:rPr>
          <w:rFonts w:asciiTheme="majorBidi" w:hAnsiTheme="majorBidi" w:cstheme="majorBidi"/>
          <w:sz w:val="24"/>
          <w:szCs w:val="24"/>
        </w:rPr>
        <w:t>non segmenté.</w:t>
      </w:r>
    </w:p>
    <w:p w:rsidR="00D27520" w:rsidRPr="00A2523C" w:rsidRDefault="00D27520" w:rsidP="00B334F7">
      <w:pPr>
        <w:autoSpaceDE w:val="0"/>
        <w:autoSpaceDN w:val="0"/>
        <w:adjustRightInd w:val="0"/>
        <w:spacing w:after="0" w:line="360" w:lineRule="auto"/>
        <w:jc w:val="both"/>
        <w:rPr>
          <w:rFonts w:asciiTheme="majorBidi" w:hAnsiTheme="majorBidi" w:cstheme="majorBidi"/>
          <w:sz w:val="24"/>
          <w:szCs w:val="24"/>
        </w:rPr>
      </w:pPr>
    </w:p>
    <w:p w:rsidR="003A4482" w:rsidRDefault="00325F8C" w:rsidP="00A2523C">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3-</w:t>
      </w:r>
      <w:r w:rsidRPr="00325F8C">
        <w:rPr>
          <w:rFonts w:asciiTheme="majorBidi" w:hAnsiTheme="majorBidi" w:cstheme="majorBidi"/>
          <w:b/>
          <w:bCs/>
          <w:sz w:val="24"/>
          <w:szCs w:val="24"/>
        </w:rPr>
        <w:t xml:space="preserve"> </w:t>
      </w:r>
      <w:r>
        <w:rPr>
          <w:rFonts w:asciiTheme="majorBidi" w:hAnsiTheme="majorBidi" w:cstheme="majorBidi"/>
          <w:b/>
          <w:bCs/>
          <w:sz w:val="24"/>
          <w:szCs w:val="24"/>
        </w:rPr>
        <w:t>Généralités sur les</w:t>
      </w:r>
      <w:r w:rsidRPr="003A4482">
        <w:rPr>
          <w:rFonts w:asciiTheme="majorBidi" w:hAnsiTheme="majorBidi" w:cstheme="majorBidi"/>
          <w:b/>
          <w:bCs/>
          <w:sz w:val="24"/>
          <w:szCs w:val="24"/>
        </w:rPr>
        <w:t xml:space="preserve"> </w:t>
      </w:r>
      <w:r w:rsidR="00A2523C" w:rsidRPr="0051581B">
        <w:rPr>
          <w:rFonts w:asciiTheme="majorBidi" w:hAnsiTheme="majorBidi" w:cstheme="majorBidi"/>
          <w:b/>
          <w:bCs/>
          <w:i/>
          <w:iCs/>
          <w:sz w:val="24"/>
          <w:szCs w:val="24"/>
        </w:rPr>
        <w:t>Lyssavirus</w:t>
      </w:r>
      <w:r w:rsidR="003A4482">
        <w:rPr>
          <w:rFonts w:asciiTheme="majorBidi" w:hAnsiTheme="majorBidi" w:cstheme="majorBidi"/>
          <w:b/>
          <w:bCs/>
          <w:sz w:val="24"/>
          <w:szCs w:val="24"/>
        </w:rPr>
        <w:t>:</w:t>
      </w:r>
    </w:p>
    <w:p w:rsidR="00646A36" w:rsidRPr="00B334F7" w:rsidRDefault="003A4482" w:rsidP="00B334F7">
      <w:pPr>
        <w:autoSpaceDE w:val="0"/>
        <w:autoSpaceDN w:val="0"/>
        <w:adjustRightInd w:val="0"/>
        <w:spacing w:after="0" w:line="360" w:lineRule="auto"/>
        <w:jc w:val="both"/>
        <w:rPr>
          <w:rFonts w:asciiTheme="majorBidi" w:hAnsiTheme="majorBidi" w:cstheme="majorBidi"/>
          <w:sz w:val="24"/>
          <w:szCs w:val="24"/>
        </w:rPr>
      </w:pPr>
      <w:r w:rsidRPr="00646A36">
        <w:rPr>
          <w:rFonts w:asciiTheme="majorBidi" w:hAnsiTheme="majorBidi" w:cstheme="majorBidi"/>
          <w:sz w:val="24"/>
          <w:szCs w:val="24"/>
        </w:rPr>
        <w:t xml:space="preserve"> </w:t>
      </w:r>
      <w:r w:rsidRPr="00B334F7">
        <w:rPr>
          <w:rFonts w:asciiTheme="majorBidi" w:hAnsiTheme="majorBidi" w:cstheme="majorBidi"/>
          <w:sz w:val="24"/>
          <w:szCs w:val="24"/>
        </w:rPr>
        <w:t xml:space="preserve">Les </w:t>
      </w:r>
      <w:r w:rsidR="00B334F7" w:rsidRPr="00B334F7">
        <w:rPr>
          <w:rFonts w:asciiTheme="majorBidi" w:hAnsiTheme="majorBidi" w:cstheme="majorBidi"/>
          <w:i/>
          <w:iCs/>
          <w:sz w:val="24"/>
          <w:szCs w:val="24"/>
        </w:rPr>
        <w:t>L</w:t>
      </w:r>
      <w:r w:rsidR="00A2523C" w:rsidRPr="00B334F7">
        <w:rPr>
          <w:rFonts w:asciiTheme="majorBidi" w:hAnsiTheme="majorBidi" w:cstheme="majorBidi"/>
          <w:i/>
          <w:iCs/>
          <w:sz w:val="24"/>
          <w:szCs w:val="24"/>
        </w:rPr>
        <w:t>yssavirus</w:t>
      </w:r>
      <w:r w:rsidR="00B334F7" w:rsidRPr="00B334F7">
        <w:rPr>
          <w:rFonts w:asciiTheme="majorBidi" w:hAnsiTheme="majorBidi" w:cstheme="majorBidi"/>
          <w:sz w:val="24"/>
          <w:szCs w:val="24"/>
        </w:rPr>
        <w:t xml:space="preserve"> appelé aussi </w:t>
      </w:r>
      <w:r w:rsidR="00B334F7" w:rsidRPr="00B334F7">
        <w:rPr>
          <w:rFonts w:asciiTheme="majorBidi" w:hAnsiTheme="majorBidi" w:cstheme="majorBidi"/>
          <w:i/>
          <w:iCs/>
          <w:sz w:val="24"/>
          <w:szCs w:val="24"/>
        </w:rPr>
        <w:t>Rhabdovirus</w:t>
      </w:r>
      <w:r w:rsidR="00B334F7" w:rsidRPr="00B334F7">
        <w:rPr>
          <w:rFonts w:asciiTheme="majorBidi" w:hAnsiTheme="majorBidi" w:cstheme="majorBidi"/>
          <w:sz w:val="24"/>
          <w:szCs w:val="24"/>
        </w:rPr>
        <w:t xml:space="preserve"> est l’agent causal de la rage. C’est une zoonose virale qui touche tous les mammifères dont l’homme pouvant être infecté accidentellem</w:t>
      </w:r>
      <w:r w:rsidR="00B334F7">
        <w:rPr>
          <w:rFonts w:asciiTheme="majorBidi" w:hAnsiTheme="majorBidi" w:cstheme="majorBidi"/>
          <w:sz w:val="24"/>
          <w:szCs w:val="24"/>
        </w:rPr>
        <w:t>e</w:t>
      </w:r>
      <w:r w:rsidR="00B334F7" w:rsidRPr="00B334F7">
        <w:rPr>
          <w:rFonts w:asciiTheme="majorBidi" w:hAnsiTheme="majorBidi" w:cstheme="majorBidi"/>
          <w:sz w:val="24"/>
          <w:szCs w:val="24"/>
        </w:rPr>
        <w:t>nt à la suite d’une morsure, d’une griffure ou d’un léchage sur plaie par un animal enragé</w:t>
      </w:r>
      <w:r w:rsidR="00B334F7">
        <w:rPr>
          <w:rFonts w:asciiTheme="majorBidi" w:hAnsiTheme="majorBidi" w:cstheme="majorBidi"/>
          <w:sz w:val="24"/>
          <w:szCs w:val="24"/>
        </w:rPr>
        <w:t>.</w:t>
      </w:r>
      <w:r w:rsidR="00B334F7" w:rsidRPr="00B334F7">
        <w:rPr>
          <w:rFonts w:asciiTheme="majorBidi" w:hAnsiTheme="majorBidi" w:cstheme="majorBidi"/>
          <w:sz w:val="24"/>
          <w:szCs w:val="24"/>
        </w:rPr>
        <w:t xml:space="preserve"> </w:t>
      </w:r>
    </w:p>
    <w:p w:rsidR="006003D3" w:rsidRDefault="00B334F7" w:rsidP="00B334F7">
      <w:pPr>
        <w:autoSpaceDE w:val="0"/>
        <w:autoSpaceDN w:val="0"/>
        <w:adjustRightInd w:val="0"/>
        <w:spacing w:after="0" w:line="360" w:lineRule="auto"/>
        <w:jc w:val="both"/>
        <w:rPr>
          <w:rFonts w:asciiTheme="majorBidi" w:hAnsiTheme="majorBidi" w:cstheme="majorBidi"/>
          <w:b/>
          <w:bCs/>
          <w:color w:val="1A171C"/>
          <w:sz w:val="24"/>
          <w:szCs w:val="24"/>
        </w:rPr>
      </w:pPr>
      <w:r>
        <w:rPr>
          <w:rFonts w:asciiTheme="majorBidi" w:hAnsiTheme="majorBidi" w:cstheme="majorBidi"/>
          <w:b/>
          <w:bCs/>
          <w:color w:val="1A171C"/>
          <w:sz w:val="24"/>
          <w:szCs w:val="24"/>
        </w:rPr>
        <w:t>Zoonose =maladie de l’animal transmise à l’homme</w:t>
      </w:r>
    </w:p>
    <w:p w:rsidR="0061622B" w:rsidRDefault="0061622B" w:rsidP="0061622B">
      <w:pPr>
        <w:autoSpaceDE w:val="0"/>
        <w:autoSpaceDN w:val="0"/>
        <w:adjustRightInd w:val="0"/>
        <w:spacing w:after="0" w:line="360" w:lineRule="auto"/>
        <w:jc w:val="both"/>
        <w:rPr>
          <w:rFonts w:asciiTheme="majorBidi" w:hAnsiTheme="majorBidi" w:cstheme="majorBidi"/>
          <w:b/>
          <w:bCs/>
          <w:color w:val="1A171C"/>
          <w:sz w:val="24"/>
          <w:szCs w:val="24"/>
        </w:rPr>
      </w:pPr>
    </w:p>
    <w:p w:rsidR="00CD0FA4" w:rsidRDefault="00325F8C" w:rsidP="0061622B">
      <w:pPr>
        <w:autoSpaceDE w:val="0"/>
        <w:autoSpaceDN w:val="0"/>
        <w:adjustRightInd w:val="0"/>
        <w:spacing w:after="0" w:line="360" w:lineRule="auto"/>
        <w:jc w:val="both"/>
        <w:rPr>
          <w:rFonts w:asciiTheme="majorBidi" w:hAnsiTheme="majorBidi" w:cstheme="majorBidi"/>
          <w:b/>
          <w:bCs/>
          <w:color w:val="1A171C"/>
          <w:sz w:val="24"/>
          <w:szCs w:val="24"/>
        </w:rPr>
      </w:pPr>
      <w:r>
        <w:rPr>
          <w:rFonts w:asciiTheme="majorBidi" w:hAnsiTheme="majorBidi" w:cstheme="majorBidi"/>
          <w:b/>
          <w:bCs/>
          <w:color w:val="1A171C"/>
          <w:sz w:val="24"/>
          <w:szCs w:val="24"/>
        </w:rPr>
        <w:t>4-</w:t>
      </w:r>
      <w:r w:rsidR="00CD0FA4" w:rsidRPr="00CD0FA4">
        <w:rPr>
          <w:rFonts w:asciiTheme="majorBidi" w:hAnsiTheme="majorBidi" w:cstheme="majorBidi"/>
          <w:b/>
          <w:bCs/>
          <w:color w:val="1A171C"/>
          <w:sz w:val="24"/>
          <w:szCs w:val="24"/>
        </w:rPr>
        <w:t>Classification</w:t>
      </w:r>
      <w:r>
        <w:rPr>
          <w:rFonts w:asciiTheme="majorBidi" w:hAnsiTheme="majorBidi" w:cstheme="majorBidi"/>
          <w:b/>
          <w:bCs/>
          <w:color w:val="1A171C"/>
          <w:sz w:val="24"/>
          <w:szCs w:val="24"/>
        </w:rPr>
        <w:t xml:space="preserve"> des </w:t>
      </w:r>
      <w:r w:rsidR="0061622B">
        <w:rPr>
          <w:rFonts w:asciiTheme="majorBidi" w:hAnsiTheme="majorBidi" w:cstheme="majorBidi"/>
          <w:b/>
          <w:bCs/>
          <w:color w:val="1A171C"/>
          <w:sz w:val="24"/>
          <w:szCs w:val="24"/>
        </w:rPr>
        <w:t>Lyssavirus</w:t>
      </w:r>
      <w:r w:rsidR="00CD0FA4" w:rsidRPr="00CD0FA4">
        <w:rPr>
          <w:rFonts w:asciiTheme="majorBidi" w:hAnsiTheme="majorBidi" w:cstheme="majorBidi"/>
          <w:b/>
          <w:bCs/>
          <w:color w:val="1A171C"/>
          <w:sz w:val="24"/>
          <w:szCs w:val="24"/>
        </w:rPr>
        <w:t> :</w:t>
      </w:r>
    </w:p>
    <w:p w:rsidR="0061622B" w:rsidRPr="0061622B" w:rsidRDefault="0061622B" w:rsidP="0061622B">
      <w:pPr>
        <w:pStyle w:val="Default"/>
        <w:spacing w:line="360" w:lineRule="auto"/>
        <w:rPr>
          <w:rFonts w:asciiTheme="majorBidi" w:hAnsiTheme="majorBidi" w:cstheme="majorBidi"/>
        </w:rPr>
      </w:pPr>
      <w:r w:rsidRPr="0061622B">
        <w:rPr>
          <w:rFonts w:asciiTheme="majorBidi" w:hAnsiTheme="majorBidi" w:cstheme="majorBidi"/>
        </w:rPr>
        <w:t xml:space="preserve">Les Lyssavirus sont classés dans l’ordre des </w:t>
      </w:r>
      <w:r w:rsidRPr="0061622B">
        <w:rPr>
          <w:rFonts w:asciiTheme="majorBidi" w:hAnsiTheme="majorBidi" w:cstheme="majorBidi"/>
          <w:i/>
          <w:iCs/>
        </w:rPr>
        <w:t>Mononégavirales</w:t>
      </w:r>
      <w:r w:rsidRPr="0061622B">
        <w:rPr>
          <w:rFonts w:asciiTheme="majorBidi" w:hAnsiTheme="majorBidi" w:cstheme="majorBidi"/>
        </w:rPr>
        <w:t xml:space="preserve"> (c'est-à-dire des virus à ARN monocaténaire négatif non segmenté), et la famille des Rhabdoviridae  qui comporte 4 autres genres </w:t>
      </w:r>
      <w:r w:rsidRPr="0061622B">
        <w:rPr>
          <w:rFonts w:asciiTheme="majorBidi" w:hAnsiTheme="majorBidi" w:cstheme="majorBidi"/>
          <w:i/>
          <w:iCs/>
        </w:rPr>
        <w:t>Vesiculovirus,</w:t>
      </w:r>
      <w:r w:rsidRPr="0061622B">
        <w:rPr>
          <w:rFonts w:asciiTheme="majorBidi" w:hAnsiTheme="majorBidi" w:cstheme="majorBidi"/>
        </w:rPr>
        <w:t xml:space="preserve"> </w:t>
      </w:r>
      <w:r w:rsidRPr="0061622B">
        <w:rPr>
          <w:rFonts w:asciiTheme="majorBidi" w:hAnsiTheme="majorBidi" w:cstheme="majorBidi"/>
          <w:i/>
          <w:iCs/>
        </w:rPr>
        <w:t>Ephemerovirus,</w:t>
      </w:r>
      <w:r>
        <w:rPr>
          <w:rFonts w:asciiTheme="majorBidi" w:hAnsiTheme="majorBidi" w:cstheme="majorBidi"/>
          <w:i/>
          <w:iCs/>
        </w:rPr>
        <w:t xml:space="preserve"> </w:t>
      </w:r>
      <w:r w:rsidRPr="0061622B">
        <w:rPr>
          <w:rFonts w:asciiTheme="majorBidi" w:hAnsiTheme="majorBidi" w:cstheme="majorBidi"/>
          <w:i/>
          <w:iCs/>
        </w:rPr>
        <w:t>Cytorhadbovirus,</w:t>
      </w:r>
      <w:r w:rsidRPr="0061622B">
        <w:rPr>
          <w:rFonts w:asciiTheme="majorBidi" w:hAnsiTheme="majorBidi" w:cstheme="majorBidi"/>
        </w:rPr>
        <w:t xml:space="preserve"> </w:t>
      </w:r>
      <w:r w:rsidRPr="0061622B">
        <w:rPr>
          <w:rFonts w:asciiTheme="majorBidi" w:hAnsiTheme="majorBidi" w:cstheme="majorBidi"/>
          <w:i/>
          <w:iCs/>
        </w:rPr>
        <w:t xml:space="preserve">Novirhabdovirus </w:t>
      </w:r>
    </w:p>
    <w:p w:rsidR="00332AD5" w:rsidRPr="0061622B" w:rsidRDefault="00332AD5" w:rsidP="0061622B">
      <w:pPr>
        <w:autoSpaceDE w:val="0"/>
        <w:autoSpaceDN w:val="0"/>
        <w:adjustRightInd w:val="0"/>
        <w:spacing w:after="0" w:line="360" w:lineRule="auto"/>
        <w:jc w:val="both"/>
        <w:rPr>
          <w:rFonts w:ascii="HelveticaNeueLTStd-Roman" w:hAnsi="HelveticaNeueLTStd-Roman" w:cs="HelveticaNeueLTStd-Roman"/>
          <w:color w:val="1A171C"/>
          <w:sz w:val="14"/>
          <w:szCs w:val="14"/>
        </w:rPr>
      </w:pPr>
    </w:p>
    <w:p w:rsidR="00332AD5" w:rsidRPr="0061622B" w:rsidRDefault="00332AD5" w:rsidP="00332AD5">
      <w:pPr>
        <w:autoSpaceDE w:val="0"/>
        <w:autoSpaceDN w:val="0"/>
        <w:adjustRightInd w:val="0"/>
        <w:spacing w:after="0" w:line="360" w:lineRule="auto"/>
        <w:jc w:val="both"/>
        <w:rPr>
          <w:rFonts w:ascii="HelveticaNeueLTStd-Roman" w:hAnsi="HelveticaNeueLTStd-Roman" w:cs="HelveticaNeueLTStd-Roman"/>
          <w:color w:val="1A171C"/>
          <w:sz w:val="14"/>
          <w:szCs w:val="14"/>
        </w:rPr>
      </w:pPr>
    </w:p>
    <w:p w:rsidR="00325F8C" w:rsidRDefault="00325F8C" w:rsidP="008357C0">
      <w:pPr>
        <w:autoSpaceDE w:val="0"/>
        <w:autoSpaceDN w:val="0"/>
        <w:adjustRightInd w:val="0"/>
        <w:spacing w:after="0" w:line="360" w:lineRule="auto"/>
        <w:jc w:val="both"/>
        <w:rPr>
          <w:rFonts w:asciiTheme="majorBidi" w:hAnsiTheme="majorBidi" w:cstheme="majorBidi"/>
          <w:sz w:val="24"/>
          <w:szCs w:val="24"/>
        </w:rPr>
      </w:pPr>
      <w:r w:rsidRPr="00325F8C">
        <w:rPr>
          <w:rFonts w:asciiTheme="majorBidi" w:hAnsiTheme="majorBidi" w:cstheme="majorBidi"/>
          <w:b/>
          <w:bCs/>
          <w:sz w:val="24"/>
          <w:szCs w:val="24"/>
        </w:rPr>
        <w:t xml:space="preserve">5-Structure des </w:t>
      </w:r>
      <w:r w:rsidR="008357C0" w:rsidRPr="008357C0">
        <w:rPr>
          <w:rFonts w:asciiTheme="majorBidi" w:hAnsiTheme="majorBidi" w:cstheme="majorBidi"/>
          <w:b/>
          <w:bCs/>
          <w:i/>
          <w:iCs/>
          <w:sz w:val="24"/>
          <w:szCs w:val="24"/>
        </w:rPr>
        <w:t>Lyssaviru</w:t>
      </w:r>
      <w:r w:rsidR="008357C0">
        <w:rPr>
          <w:rFonts w:asciiTheme="majorBidi" w:hAnsiTheme="majorBidi" w:cstheme="majorBidi"/>
          <w:b/>
          <w:bCs/>
          <w:sz w:val="24"/>
          <w:szCs w:val="24"/>
        </w:rPr>
        <w:t>s</w:t>
      </w:r>
      <w:r>
        <w:rPr>
          <w:rFonts w:asciiTheme="majorBidi" w:hAnsiTheme="majorBidi" w:cstheme="majorBidi"/>
          <w:sz w:val="24"/>
          <w:szCs w:val="24"/>
        </w:rPr>
        <w:t xml:space="preserve"> : </w:t>
      </w:r>
    </w:p>
    <w:p w:rsidR="008357C0" w:rsidRPr="0051581B" w:rsidRDefault="008357C0" w:rsidP="0061622B">
      <w:pPr>
        <w:autoSpaceDE w:val="0"/>
        <w:autoSpaceDN w:val="0"/>
        <w:adjustRightInd w:val="0"/>
        <w:spacing w:after="0" w:line="360" w:lineRule="auto"/>
        <w:jc w:val="both"/>
        <w:rPr>
          <w:rFonts w:asciiTheme="majorBidi" w:hAnsiTheme="majorBidi" w:cstheme="majorBidi"/>
          <w:sz w:val="24"/>
          <w:szCs w:val="24"/>
        </w:rPr>
      </w:pPr>
      <w:r w:rsidRPr="0051581B">
        <w:rPr>
          <w:rFonts w:asciiTheme="majorBidi" w:hAnsiTheme="majorBidi" w:cstheme="majorBidi"/>
          <w:sz w:val="24"/>
          <w:szCs w:val="24"/>
        </w:rPr>
        <w:t xml:space="preserve">Les </w:t>
      </w:r>
      <w:r w:rsidRPr="0051581B">
        <w:rPr>
          <w:rFonts w:asciiTheme="majorBidi" w:hAnsiTheme="majorBidi" w:cstheme="majorBidi"/>
          <w:i/>
          <w:iCs/>
          <w:sz w:val="24"/>
          <w:szCs w:val="24"/>
        </w:rPr>
        <w:t>Lyssavirus</w:t>
      </w:r>
      <w:r w:rsidRPr="0051581B">
        <w:rPr>
          <w:rFonts w:asciiTheme="majorBidi" w:hAnsiTheme="majorBidi" w:cstheme="majorBidi"/>
          <w:sz w:val="24"/>
          <w:szCs w:val="24"/>
        </w:rPr>
        <w:t xml:space="preserve"> </w:t>
      </w:r>
      <w:r w:rsidR="0061622B" w:rsidRPr="0051581B">
        <w:rPr>
          <w:rFonts w:asciiTheme="majorBidi" w:hAnsiTheme="majorBidi" w:cstheme="majorBidi"/>
          <w:sz w:val="24"/>
          <w:szCs w:val="24"/>
        </w:rPr>
        <w:t xml:space="preserve">sont des virus enveloppés à capside hélicoïdale dont la forme ressemble à </w:t>
      </w:r>
      <w:r w:rsidRPr="0051581B">
        <w:rPr>
          <w:rFonts w:asciiTheme="majorBidi" w:hAnsiTheme="majorBidi" w:cstheme="majorBidi"/>
          <w:sz w:val="24"/>
          <w:szCs w:val="24"/>
        </w:rPr>
        <w:t xml:space="preserve">une balle de fusil de 180 nm sur 75 nm </w:t>
      </w:r>
      <w:r w:rsidR="0061622B" w:rsidRPr="0051581B">
        <w:rPr>
          <w:rFonts w:asciiTheme="majorBidi" w:hAnsiTheme="majorBidi" w:cstheme="majorBidi"/>
          <w:sz w:val="24"/>
          <w:szCs w:val="24"/>
        </w:rPr>
        <w:t>.</w:t>
      </w:r>
    </w:p>
    <w:p w:rsidR="008357C0" w:rsidRPr="0051581B" w:rsidRDefault="008357C0" w:rsidP="00C015AF">
      <w:pPr>
        <w:autoSpaceDE w:val="0"/>
        <w:autoSpaceDN w:val="0"/>
        <w:adjustRightInd w:val="0"/>
        <w:spacing w:after="0" w:line="360" w:lineRule="auto"/>
        <w:jc w:val="both"/>
        <w:rPr>
          <w:rFonts w:asciiTheme="majorBidi" w:hAnsiTheme="majorBidi" w:cstheme="majorBidi"/>
          <w:sz w:val="24"/>
          <w:szCs w:val="24"/>
        </w:rPr>
      </w:pPr>
      <w:r w:rsidRPr="0051581B">
        <w:rPr>
          <w:rFonts w:asciiTheme="majorBidi" w:hAnsiTheme="majorBidi" w:cstheme="majorBidi"/>
          <w:sz w:val="24"/>
          <w:szCs w:val="24"/>
        </w:rPr>
        <w:t>L</w:t>
      </w:r>
      <w:r w:rsidR="00C015AF">
        <w:rPr>
          <w:rFonts w:asciiTheme="majorBidi" w:hAnsiTheme="majorBidi" w:cstheme="majorBidi"/>
          <w:sz w:val="24"/>
          <w:szCs w:val="24"/>
        </w:rPr>
        <w:t>’enveloppe porte les spicules trimériques</w:t>
      </w:r>
      <w:r w:rsidR="0051581B" w:rsidRPr="0051581B">
        <w:rPr>
          <w:rFonts w:asciiTheme="majorBidi" w:hAnsiTheme="majorBidi" w:cstheme="majorBidi"/>
          <w:sz w:val="24"/>
          <w:szCs w:val="24"/>
        </w:rPr>
        <w:t xml:space="preserve"> (glycoprotéines)</w:t>
      </w:r>
      <w:r w:rsidRPr="0051581B">
        <w:rPr>
          <w:rFonts w:asciiTheme="majorBidi" w:hAnsiTheme="majorBidi" w:cstheme="majorBidi"/>
          <w:sz w:val="24"/>
          <w:szCs w:val="24"/>
        </w:rPr>
        <w:t xml:space="preserve"> responsables de la liaison de ces virus à leurs cellules </w:t>
      </w:r>
      <w:r w:rsidR="0061622B" w:rsidRPr="0051581B">
        <w:rPr>
          <w:rFonts w:asciiTheme="majorBidi" w:hAnsiTheme="majorBidi" w:cstheme="majorBidi"/>
          <w:sz w:val="24"/>
          <w:szCs w:val="24"/>
        </w:rPr>
        <w:t>hôtes</w:t>
      </w:r>
      <w:r w:rsidRPr="0051581B">
        <w:rPr>
          <w:rFonts w:asciiTheme="majorBidi" w:hAnsiTheme="majorBidi" w:cstheme="majorBidi"/>
          <w:sz w:val="24"/>
          <w:szCs w:val="24"/>
        </w:rPr>
        <w:t>.</w:t>
      </w:r>
      <w:r w:rsidR="0061622B" w:rsidRPr="0051581B">
        <w:rPr>
          <w:rFonts w:asciiTheme="majorBidi" w:hAnsiTheme="majorBidi" w:cstheme="majorBidi"/>
          <w:sz w:val="24"/>
          <w:szCs w:val="24"/>
        </w:rPr>
        <w:t xml:space="preserve"> Leurs génomes</w:t>
      </w:r>
      <w:r w:rsidR="0051581B" w:rsidRPr="0051581B">
        <w:rPr>
          <w:rFonts w:asciiTheme="majorBidi" w:hAnsiTheme="majorBidi" w:cstheme="majorBidi"/>
          <w:sz w:val="24"/>
          <w:szCs w:val="24"/>
        </w:rPr>
        <w:t xml:space="preserve"> sont constitués d’ARN monocaténaires, à polarité négative, qui codent pour </w:t>
      </w:r>
      <w:r w:rsidR="0051581B">
        <w:rPr>
          <w:rFonts w:asciiTheme="majorBidi" w:hAnsiTheme="majorBidi" w:cstheme="majorBidi"/>
          <w:sz w:val="24"/>
          <w:szCs w:val="24"/>
        </w:rPr>
        <w:t>cinq</w:t>
      </w:r>
      <w:r w:rsidR="0051581B" w:rsidRPr="0051581B">
        <w:rPr>
          <w:rFonts w:asciiTheme="majorBidi" w:hAnsiTheme="majorBidi" w:cstheme="majorBidi"/>
          <w:sz w:val="24"/>
          <w:szCs w:val="24"/>
        </w:rPr>
        <w:t xml:space="preserve"> protéines dont la protéine G (glycoprotéine), protéine M(matrice), protéine N ( nucléocapside ), protéine L</w:t>
      </w:r>
      <w:r w:rsidR="00D27520">
        <w:rPr>
          <w:rFonts w:asciiTheme="majorBidi" w:hAnsiTheme="majorBidi" w:cstheme="majorBidi"/>
          <w:sz w:val="24"/>
          <w:szCs w:val="24"/>
        </w:rPr>
        <w:t xml:space="preserve"> ( la polymérase virale </w:t>
      </w:r>
      <w:r w:rsidR="0051581B" w:rsidRPr="0051581B">
        <w:rPr>
          <w:rFonts w:asciiTheme="majorBidi" w:hAnsiTheme="majorBidi" w:cstheme="majorBidi"/>
          <w:sz w:val="24"/>
          <w:szCs w:val="24"/>
        </w:rPr>
        <w:t>appelée aussi protéine Large</w:t>
      </w:r>
      <w:r w:rsidR="0061622B" w:rsidRPr="0051581B">
        <w:rPr>
          <w:rFonts w:asciiTheme="majorBidi" w:hAnsiTheme="majorBidi" w:cstheme="majorBidi"/>
          <w:sz w:val="24"/>
          <w:szCs w:val="24"/>
        </w:rPr>
        <w:t xml:space="preserve"> </w:t>
      </w:r>
      <w:r w:rsidR="0051581B" w:rsidRPr="0051581B">
        <w:rPr>
          <w:rFonts w:asciiTheme="majorBidi" w:hAnsiTheme="majorBidi" w:cstheme="majorBidi"/>
          <w:sz w:val="24"/>
          <w:szCs w:val="24"/>
        </w:rPr>
        <w:t>) et protéine P (phosphoprotéine</w:t>
      </w:r>
      <w:r w:rsidR="004868DD">
        <w:rPr>
          <w:rFonts w:asciiTheme="majorBidi" w:hAnsiTheme="majorBidi" w:cstheme="majorBidi"/>
          <w:sz w:val="24"/>
          <w:szCs w:val="24"/>
        </w:rPr>
        <w:t>, cofacteur de la polymérase virale</w:t>
      </w:r>
      <w:r w:rsidR="0051581B" w:rsidRPr="0051581B">
        <w:rPr>
          <w:rFonts w:asciiTheme="majorBidi" w:hAnsiTheme="majorBidi" w:cstheme="majorBidi"/>
          <w:sz w:val="24"/>
          <w:szCs w:val="24"/>
        </w:rPr>
        <w:t>)</w:t>
      </w:r>
      <w:r w:rsidR="0051581B">
        <w:rPr>
          <w:rFonts w:asciiTheme="majorBidi" w:hAnsiTheme="majorBidi" w:cstheme="majorBidi"/>
          <w:sz w:val="24"/>
          <w:szCs w:val="24"/>
        </w:rPr>
        <w:t xml:space="preserve"> (figure 1).</w:t>
      </w:r>
    </w:p>
    <w:p w:rsidR="0061622B" w:rsidRDefault="0061622B" w:rsidP="008357C0">
      <w:pPr>
        <w:autoSpaceDE w:val="0"/>
        <w:autoSpaceDN w:val="0"/>
        <w:adjustRightInd w:val="0"/>
        <w:spacing w:after="0" w:line="360" w:lineRule="auto"/>
        <w:jc w:val="both"/>
        <w:rPr>
          <w:rFonts w:asciiTheme="majorBidi" w:hAnsiTheme="majorBidi" w:cstheme="majorBidi"/>
          <w:sz w:val="24"/>
          <w:szCs w:val="24"/>
        </w:rPr>
      </w:pPr>
    </w:p>
    <w:p w:rsidR="0061622B" w:rsidRDefault="0061622B" w:rsidP="008357C0">
      <w:pPr>
        <w:autoSpaceDE w:val="0"/>
        <w:autoSpaceDN w:val="0"/>
        <w:adjustRightInd w:val="0"/>
        <w:spacing w:after="0" w:line="360" w:lineRule="auto"/>
        <w:jc w:val="both"/>
        <w:rPr>
          <w:rFonts w:asciiTheme="majorBidi" w:hAnsiTheme="majorBidi" w:cstheme="majorBidi"/>
          <w:sz w:val="24"/>
          <w:szCs w:val="24"/>
        </w:rPr>
      </w:pPr>
    </w:p>
    <w:p w:rsidR="0061622B" w:rsidRDefault="004868DD" w:rsidP="008357C0">
      <w:pPr>
        <w:autoSpaceDE w:val="0"/>
        <w:autoSpaceDN w:val="0"/>
        <w:adjustRightInd w:val="0"/>
        <w:spacing w:after="0" w:line="360" w:lineRule="auto"/>
        <w:jc w:val="both"/>
        <w:rPr>
          <w:rFonts w:asciiTheme="majorBidi" w:hAnsiTheme="majorBidi" w:cstheme="majorBidi"/>
          <w:sz w:val="24"/>
          <w:szCs w:val="24"/>
        </w:rPr>
      </w:pPr>
      <w:r w:rsidRPr="004868DD">
        <w:rPr>
          <w:rFonts w:asciiTheme="majorBidi" w:hAnsiTheme="majorBidi" w:cstheme="majorBidi"/>
          <w:i/>
          <w:iCs/>
          <w:noProof/>
          <w:sz w:val="24"/>
          <w:szCs w:val="24"/>
        </w:rPr>
        <w:pict>
          <v:shapetype id="_x0000_t202" coordsize="21600,21600" o:spt="202" path="m,l,21600r21600,l21600,xe">
            <v:stroke joinstyle="miter"/>
            <v:path gradientshapeok="t" o:connecttype="rect"/>
          </v:shapetype>
          <v:shape id="_x0000_s1032" type="#_x0000_t202" style="position:absolute;left:0;text-align:left;margin-left:52.4pt;margin-top:10.15pt;width:340.6pt;height:227.1pt;z-index:251661312;mso-width-relative:margin;mso-height-relative:margin">
            <v:textbox>
              <w:txbxContent>
                <w:p w:rsidR="004868DD" w:rsidRDefault="004868DD" w:rsidP="004868DD">
                  <w:r>
                    <w:rPr>
                      <w:noProof/>
                      <w:lang w:eastAsia="fr-FR"/>
                    </w:rPr>
                    <w:drawing>
                      <wp:inline distT="0" distB="0" distL="0" distR="0">
                        <wp:extent cx="4034942" cy="2382715"/>
                        <wp:effectExtent l="19050" t="0" r="3658" b="0"/>
                        <wp:docPr id="15" name="Image 2" descr="C:\Users\CBS\Desktop\16523774983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BS\Desktop\1652377498370.jpg"/>
                                <pic:cNvPicPr>
                                  <a:picLocks noChangeAspect="1" noChangeArrowheads="1"/>
                                </pic:cNvPicPr>
                              </pic:nvPicPr>
                              <pic:blipFill>
                                <a:blip r:embed="rId7"/>
                                <a:srcRect/>
                                <a:stretch>
                                  <a:fillRect/>
                                </a:stretch>
                              </pic:blipFill>
                              <pic:spPr bwMode="auto">
                                <a:xfrm>
                                  <a:off x="0" y="0"/>
                                  <a:ext cx="4034942" cy="2382715"/>
                                </a:xfrm>
                                <a:prstGeom prst="rect">
                                  <a:avLst/>
                                </a:prstGeom>
                                <a:noFill/>
                                <a:ln w="9525">
                                  <a:noFill/>
                                  <a:miter lim="800000"/>
                                  <a:headEnd/>
                                  <a:tailEnd/>
                                </a:ln>
                              </pic:spPr>
                            </pic:pic>
                          </a:graphicData>
                        </a:graphic>
                      </wp:inline>
                    </w:drawing>
                  </w:r>
                </w:p>
                <w:p w:rsidR="00DA6251" w:rsidRPr="00DA6251" w:rsidRDefault="00DA6251" w:rsidP="004868DD">
                  <w:pPr>
                    <w:rPr>
                      <w:rFonts w:asciiTheme="majorBidi" w:hAnsiTheme="majorBidi" w:cstheme="majorBidi"/>
                      <w:b/>
                      <w:bCs/>
                      <w:sz w:val="24"/>
                      <w:szCs w:val="24"/>
                    </w:rPr>
                  </w:pPr>
                  <w:r w:rsidRPr="00DA6251">
                    <w:rPr>
                      <w:rFonts w:asciiTheme="majorBidi" w:hAnsiTheme="majorBidi" w:cstheme="majorBidi"/>
                      <w:b/>
                      <w:bCs/>
                      <w:sz w:val="24"/>
                      <w:szCs w:val="24"/>
                    </w:rPr>
                    <w:t>A</w:t>
                  </w:r>
                </w:p>
              </w:txbxContent>
            </v:textbox>
          </v:shape>
        </w:pict>
      </w:r>
    </w:p>
    <w:p w:rsidR="006E54D8" w:rsidRDefault="00810A8F" w:rsidP="006E54D8">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444A48" w:rsidRDefault="00810A8F" w:rsidP="00810A8F">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p>
    <w:p w:rsidR="00444A48" w:rsidRDefault="00444A48" w:rsidP="00810A8F">
      <w:pPr>
        <w:autoSpaceDE w:val="0"/>
        <w:autoSpaceDN w:val="0"/>
        <w:adjustRightInd w:val="0"/>
        <w:spacing w:after="0" w:line="360" w:lineRule="auto"/>
        <w:jc w:val="both"/>
        <w:rPr>
          <w:rFonts w:asciiTheme="majorBidi" w:hAnsiTheme="majorBidi" w:cstheme="majorBidi"/>
          <w:b/>
          <w:bCs/>
          <w:sz w:val="24"/>
          <w:szCs w:val="24"/>
        </w:rPr>
      </w:pPr>
    </w:p>
    <w:p w:rsidR="00444A48" w:rsidRDefault="00444A48" w:rsidP="00810A8F">
      <w:pPr>
        <w:autoSpaceDE w:val="0"/>
        <w:autoSpaceDN w:val="0"/>
        <w:adjustRightInd w:val="0"/>
        <w:spacing w:after="0" w:line="360" w:lineRule="auto"/>
        <w:jc w:val="both"/>
        <w:rPr>
          <w:rFonts w:asciiTheme="majorBidi" w:hAnsiTheme="majorBidi" w:cstheme="majorBidi"/>
          <w:b/>
          <w:bCs/>
          <w:sz w:val="24"/>
          <w:szCs w:val="24"/>
        </w:rPr>
      </w:pPr>
    </w:p>
    <w:p w:rsidR="00444A48" w:rsidRDefault="00444A48" w:rsidP="00810A8F">
      <w:pPr>
        <w:autoSpaceDE w:val="0"/>
        <w:autoSpaceDN w:val="0"/>
        <w:adjustRightInd w:val="0"/>
        <w:spacing w:after="0" w:line="360" w:lineRule="auto"/>
        <w:jc w:val="both"/>
        <w:rPr>
          <w:rFonts w:asciiTheme="majorBidi" w:hAnsiTheme="majorBidi" w:cstheme="majorBidi"/>
          <w:b/>
          <w:bCs/>
          <w:sz w:val="24"/>
          <w:szCs w:val="24"/>
        </w:rPr>
      </w:pPr>
    </w:p>
    <w:p w:rsidR="004868DD" w:rsidRDefault="004868DD" w:rsidP="00810A8F">
      <w:pPr>
        <w:autoSpaceDE w:val="0"/>
        <w:autoSpaceDN w:val="0"/>
        <w:adjustRightInd w:val="0"/>
        <w:spacing w:after="0" w:line="360" w:lineRule="auto"/>
        <w:jc w:val="both"/>
        <w:rPr>
          <w:rFonts w:asciiTheme="majorBidi" w:hAnsiTheme="majorBidi" w:cstheme="majorBidi"/>
          <w:b/>
          <w:bCs/>
          <w:sz w:val="24"/>
          <w:szCs w:val="24"/>
        </w:rPr>
      </w:pPr>
    </w:p>
    <w:p w:rsidR="004868DD" w:rsidRDefault="004868DD" w:rsidP="00810A8F">
      <w:pPr>
        <w:autoSpaceDE w:val="0"/>
        <w:autoSpaceDN w:val="0"/>
        <w:adjustRightInd w:val="0"/>
        <w:spacing w:after="0" w:line="360" w:lineRule="auto"/>
        <w:jc w:val="both"/>
        <w:rPr>
          <w:rFonts w:asciiTheme="majorBidi" w:hAnsiTheme="majorBidi" w:cstheme="majorBidi"/>
          <w:b/>
          <w:bCs/>
          <w:sz w:val="24"/>
          <w:szCs w:val="24"/>
        </w:rPr>
      </w:pPr>
    </w:p>
    <w:p w:rsidR="004868DD" w:rsidRDefault="004868DD" w:rsidP="00810A8F">
      <w:pPr>
        <w:autoSpaceDE w:val="0"/>
        <w:autoSpaceDN w:val="0"/>
        <w:adjustRightInd w:val="0"/>
        <w:spacing w:after="0" w:line="360" w:lineRule="auto"/>
        <w:jc w:val="both"/>
        <w:rPr>
          <w:rFonts w:asciiTheme="majorBidi" w:hAnsiTheme="majorBidi" w:cstheme="majorBidi"/>
          <w:b/>
          <w:bCs/>
          <w:sz w:val="24"/>
          <w:szCs w:val="24"/>
        </w:rPr>
      </w:pPr>
    </w:p>
    <w:p w:rsidR="004868DD" w:rsidRDefault="004868DD" w:rsidP="00810A8F">
      <w:pPr>
        <w:autoSpaceDE w:val="0"/>
        <w:autoSpaceDN w:val="0"/>
        <w:adjustRightInd w:val="0"/>
        <w:spacing w:after="0" w:line="360" w:lineRule="auto"/>
        <w:jc w:val="both"/>
        <w:rPr>
          <w:rFonts w:asciiTheme="majorBidi" w:hAnsiTheme="majorBidi" w:cstheme="majorBidi"/>
          <w:b/>
          <w:bCs/>
          <w:sz w:val="24"/>
          <w:szCs w:val="24"/>
        </w:rPr>
      </w:pPr>
    </w:p>
    <w:p w:rsidR="004868DD" w:rsidRDefault="004868DD" w:rsidP="00810A8F">
      <w:pPr>
        <w:autoSpaceDE w:val="0"/>
        <w:autoSpaceDN w:val="0"/>
        <w:adjustRightInd w:val="0"/>
        <w:spacing w:after="0" w:line="360" w:lineRule="auto"/>
        <w:jc w:val="both"/>
        <w:rPr>
          <w:rFonts w:asciiTheme="majorBidi" w:hAnsiTheme="majorBidi" w:cstheme="majorBidi"/>
          <w:b/>
          <w:bCs/>
          <w:sz w:val="24"/>
          <w:szCs w:val="24"/>
        </w:rPr>
      </w:pPr>
    </w:p>
    <w:p w:rsidR="00444A48" w:rsidRDefault="00444A48" w:rsidP="00810A8F">
      <w:pPr>
        <w:autoSpaceDE w:val="0"/>
        <w:autoSpaceDN w:val="0"/>
        <w:adjustRightInd w:val="0"/>
        <w:spacing w:after="0" w:line="360" w:lineRule="auto"/>
        <w:jc w:val="both"/>
        <w:rPr>
          <w:rFonts w:asciiTheme="majorBidi" w:hAnsiTheme="majorBidi" w:cstheme="majorBidi"/>
          <w:b/>
          <w:bCs/>
          <w:sz w:val="24"/>
          <w:szCs w:val="24"/>
        </w:rPr>
      </w:pPr>
    </w:p>
    <w:p w:rsidR="00444A48" w:rsidRDefault="004868DD" w:rsidP="00810A8F">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noProof/>
          <w:sz w:val="24"/>
          <w:szCs w:val="24"/>
          <w:lang w:eastAsia="fr-FR"/>
        </w:rPr>
        <w:pict>
          <v:shape id="_x0000_s1027" type="#_x0000_t202" style="position:absolute;left:0;text-align:left;margin-left:52.4pt;margin-top:9.25pt;width:347.5pt;height:71.65pt;z-index:251659264">
            <v:textbox>
              <w:txbxContent>
                <w:p w:rsidR="004868DD" w:rsidRDefault="004868DD">
                  <w:r w:rsidRPr="008357C0">
                    <w:rPr>
                      <w:noProof/>
                      <w:lang w:eastAsia="fr-FR"/>
                    </w:rPr>
                    <w:drawing>
                      <wp:inline distT="0" distB="0" distL="0" distR="0">
                        <wp:extent cx="4148504" cy="473116"/>
                        <wp:effectExtent l="19050" t="0" r="4396" b="0"/>
                        <wp:docPr id="4" name="Image 1" descr="C:\Users\CBS\Desktop\1652355437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BS\Desktop\1652355437338.jpg"/>
                                <pic:cNvPicPr>
                                  <a:picLocks noChangeAspect="1" noChangeArrowheads="1"/>
                                </pic:cNvPicPr>
                              </pic:nvPicPr>
                              <pic:blipFill>
                                <a:blip r:embed="rId8"/>
                                <a:srcRect l="19886" t="82616"/>
                                <a:stretch>
                                  <a:fillRect/>
                                </a:stretch>
                              </pic:blipFill>
                              <pic:spPr bwMode="auto">
                                <a:xfrm>
                                  <a:off x="0" y="0"/>
                                  <a:ext cx="4151577" cy="473466"/>
                                </a:xfrm>
                                <a:prstGeom prst="rect">
                                  <a:avLst/>
                                </a:prstGeom>
                                <a:noFill/>
                                <a:ln w="9525">
                                  <a:noFill/>
                                  <a:miter lim="800000"/>
                                  <a:headEnd/>
                                  <a:tailEnd/>
                                </a:ln>
                              </pic:spPr>
                            </pic:pic>
                          </a:graphicData>
                        </a:graphic>
                      </wp:inline>
                    </w:drawing>
                  </w:r>
                </w:p>
                <w:p w:rsidR="00DA6251" w:rsidRPr="00DA6251" w:rsidRDefault="00DA6251">
                  <w:pPr>
                    <w:rPr>
                      <w:rFonts w:asciiTheme="majorBidi" w:hAnsiTheme="majorBidi" w:cstheme="majorBidi"/>
                      <w:b/>
                      <w:bCs/>
                      <w:sz w:val="24"/>
                      <w:szCs w:val="24"/>
                    </w:rPr>
                  </w:pPr>
                  <w:r w:rsidRPr="00DA6251">
                    <w:rPr>
                      <w:rFonts w:asciiTheme="majorBidi" w:hAnsiTheme="majorBidi" w:cstheme="majorBidi"/>
                      <w:b/>
                      <w:bCs/>
                      <w:sz w:val="24"/>
                      <w:szCs w:val="24"/>
                    </w:rPr>
                    <w:t>B</w:t>
                  </w:r>
                </w:p>
              </w:txbxContent>
            </v:textbox>
          </v:shape>
        </w:pict>
      </w:r>
    </w:p>
    <w:p w:rsidR="00444A48" w:rsidRDefault="00444A48" w:rsidP="00810A8F">
      <w:pPr>
        <w:autoSpaceDE w:val="0"/>
        <w:autoSpaceDN w:val="0"/>
        <w:adjustRightInd w:val="0"/>
        <w:spacing w:after="0" w:line="360" w:lineRule="auto"/>
        <w:jc w:val="both"/>
        <w:rPr>
          <w:rFonts w:asciiTheme="majorBidi" w:hAnsiTheme="majorBidi" w:cstheme="majorBidi"/>
          <w:b/>
          <w:bCs/>
          <w:sz w:val="24"/>
          <w:szCs w:val="24"/>
        </w:rPr>
      </w:pPr>
    </w:p>
    <w:p w:rsidR="00444A48" w:rsidRDefault="00444A48" w:rsidP="00810A8F">
      <w:pPr>
        <w:autoSpaceDE w:val="0"/>
        <w:autoSpaceDN w:val="0"/>
        <w:adjustRightInd w:val="0"/>
        <w:spacing w:after="0" w:line="360" w:lineRule="auto"/>
        <w:jc w:val="both"/>
        <w:rPr>
          <w:rFonts w:asciiTheme="majorBidi" w:hAnsiTheme="majorBidi" w:cstheme="majorBidi"/>
          <w:b/>
          <w:bCs/>
          <w:sz w:val="24"/>
          <w:szCs w:val="24"/>
        </w:rPr>
      </w:pPr>
    </w:p>
    <w:p w:rsidR="00444A48" w:rsidRDefault="00444A48" w:rsidP="00810A8F">
      <w:pPr>
        <w:autoSpaceDE w:val="0"/>
        <w:autoSpaceDN w:val="0"/>
        <w:adjustRightInd w:val="0"/>
        <w:spacing w:after="0" w:line="360" w:lineRule="auto"/>
        <w:jc w:val="both"/>
        <w:rPr>
          <w:rFonts w:asciiTheme="majorBidi" w:hAnsiTheme="majorBidi" w:cstheme="majorBidi"/>
          <w:b/>
          <w:bCs/>
          <w:sz w:val="24"/>
          <w:szCs w:val="24"/>
        </w:rPr>
      </w:pPr>
    </w:p>
    <w:p w:rsidR="00444A48" w:rsidRDefault="00444A48" w:rsidP="00810A8F">
      <w:pPr>
        <w:autoSpaceDE w:val="0"/>
        <w:autoSpaceDN w:val="0"/>
        <w:adjustRightInd w:val="0"/>
        <w:spacing w:after="0" w:line="360" w:lineRule="auto"/>
        <w:jc w:val="both"/>
        <w:rPr>
          <w:rFonts w:asciiTheme="majorBidi" w:hAnsiTheme="majorBidi" w:cstheme="majorBidi"/>
          <w:b/>
          <w:bCs/>
          <w:sz w:val="24"/>
          <w:szCs w:val="24"/>
        </w:rPr>
      </w:pPr>
    </w:p>
    <w:p w:rsidR="00810A8F" w:rsidRPr="00DA6251" w:rsidRDefault="00444A48" w:rsidP="0051581B">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00810A8F">
        <w:rPr>
          <w:rFonts w:asciiTheme="majorBidi" w:hAnsiTheme="majorBidi" w:cstheme="majorBidi"/>
          <w:b/>
          <w:bCs/>
          <w:sz w:val="24"/>
          <w:szCs w:val="24"/>
        </w:rPr>
        <w:t xml:space="preserve"> </w:t>
      </w:r>
      <w:r w:rsidR="00810A8F" w:rsidRPr="00810A8F">
        <w:rPr>
          <w:rFonts w:asciiTheme="majorBidi" w:hAnsiTheme="majorBidi" w:cstheme="majorBidi"/>
          <w:b/>
          <w:bCs/>
          <w:sz w:val="24"/>
          <w:szCs w:val="24"/>
        </w:rPr>
        <w:t xml:space="preserve">Figure </w:t>
      </w:r>
      <w:r w:rsidR="0051581B">
        <w:rPr>
          <w:rFonts w:asciiTheme="majorBidi" w:hAnsiTheme="majorBidi" w:cstheme="majorBidi"/>
          <w:b/>
          <w:bCs/>
          <w:sz w:val="24"/>
          <w:szCs w:val="24"/>
        </w:rPr>
        <w:t>1</w:t>
      </w:r>
      <w:r w:rsidR="00810A8F">
        <w:rPr>
          <w:rFonts w:asciiTheme="majorBidi" w:hAnsiTheme="majorBidi" w:cstheme="majorBidi"/>
          <w:sz w:val="24"/>
          <w:szCs w:val="24"/>
        </w:rPr>
        <w:t xml:space="preserve">: Structure du </w:t>
      </w:r>
      <w:r w:rsidR="0051581B" w:rsidRPr="0051581B">
        <w:rPr>
          <w:rFonts w:asciiTheme="majorBidi" w:hAnsiTheme="majorBidi" w:cstheme="majorBidi"/>
          <w:i/>
          <w:iCs/>
          <w:sz w:val="24"/>
          <w:szCs w:val="24"/>
        </w:rPr>
        <w:t>Rhabdovirus</w:t>
      </w:r>
      <w:r w:rsidR="004868DD">
        <w:rPr>
          <w:rFonts w:asciiTheme="majorBidi" w:hAnsiTheme="majorBidi" w:cstheme="majorBidi"/>
          <w:i/>
          <w:iCs/>
          <w:sz w:val="24"/>
          <w:szCs w:val="24"/>
        </w:rPr>
        <w:t xml:space="preserve"> </w:t>
      </w:r>
      <w:r w:rsidR="00DA6251">
        <w:rPr>
          <w:rFonts w:asciiTheme="majorBidi" w:hAnsiTheme="majorBidi" w:cstheme="majorBidi"/>
          <w:sz w:val="24"/>
          <w:szCs w:val="24"/>
        </w:rPr>
        <w:t>(</w:t>
      </w:r>
      <w:r w:rsidR="00DA6251" w:rsidRPr="00DA6251">
        <w:rPr>
          <w:rFonts w:asciiTheme="majorBidi" w:hAnsiTheme="majorBidi" w:cstheme="majorBidi"/>
          <w:b/>
          <w:bCs/>
          <w:sz w:val="24"/>
          <w:szCs w:val="24"/>
        </w:rPr>
        <w:t>A</w:t>
      </w:r>
      <w:r w:rsidR="00DA6251">
        <w:rPr>
          <w:rFonts w:asciiTheme="majorBidi" w:hAnsiTheme="majorBidi" w:cstheme="majorBidi"/>
          <w:sz w:val="24"/>
          <w:szCs w:val="24"/>
        </w:rPr>
        <w:t xml:space="preserve">) et du génome du Rhabdovirus </w:t>
      </w:r>
      <w:r w:rsidR="00DA6251" w:rsidRPr="00D27520">
        <w:rPr>
          <w:rFonts w:asciiTheme="majorBidi" w:hAnsiTheme="majorBidi" w:cstheme="majorBidi"/>
          <w:b/>
          <w:bCs/>
          <w:sz w:val="24"/>
          <w:szCs w:val="24"/>
        </w:rPr>
        <w:t>(</w:t>
      </w:r>
      <w:r w:rsidR="00D27520" w:rsidRPr="00D27520">
        <w:rPr>
          <w:rFonts w:asciiTheme="majorBidi" w:hAnsiTheme="majorBidi" w:cstheme="majorBidi"/>
          <w:b/>
          <w:bCs/>
          <w:sz w:val="24"/>
          <w:szCs w:val="24"/>
        </w:rPr>
        <w:t>B</w:t>
      </w:r>
      <w:r w:rsidR="00DA6251" w:rsidRPr="00D27520">
        <w:rPr>
          <w:rFonts w:asciiTheme="majorBidi" w:hAnsiTheme="majorBidi" w:cstheme="majorBidi"/>
          <w:b/>
          <w:bCs/>
          <w:sz w:val="24"/>
          <w:szCs w:val="24"/>
        </w:rPr>
        <w:t>)</w:t>
      </w:r>
    </w:p>
    <w:p w:rsidR="006E54D8" w:rsidRDefault="006E54D8" w:rsidP="00325F8C">
      <w:pPr>
        <w:autoSpaceDE w:val="0"/>
        <w:autoSpaceDN w:val="0"/>
        <w:adjustRightInd w:val="0"/>
        <w:spacing w:after="0" w:line="360" w:lineRule="auto"/>
        <w:jc w:val="both"/>
        <w:rPr>
          <w:rFonts w:asciiTheme="majorBidi" w:hAnsiTheme="majorBidi" w:cstheme="majorBidi"/>
          <w:sz w:val="24"/>
          <w:szCs w:val="24"/>
        </w:rPr>
      </w:pPr>
    </w:p>
    <w:p w:rsidR="00325F8C" w:rsidRDefault="00444A48" w:rsidP="0051581B">
      <w:pPr>
        <w:autoSpaceDE w:val="0"/>
        <w:autoSpaceDN w:val="0"/>
        <w:adjustRightInd w:val="0"/>
        <w:spacing w:after="0" w:line="360" w:lineRule="auto"/>
        <w:jc w:val="both"/>
        <w:rPr>
          <w:rFonts w:asciiTheme="majorBidi" w:hAnsiTheme="majorBidi" w:cstheme="majorBidi"/>
          <w:b/>
          <w:bCs/>
          <w:sz w:val="24"/>
          <w:szCs w:val="24"/>
        </w:rPr>
      </w:pPr>
      <w:r w:rsidRPr="00444A48">
        <w:rPr>
          <w:rFonts w:asciiTheme="majorBidi" w:hAnsiTheme="majorBidi" w:cstheme="majorBidi"/>
          <w:b/>
          <w:bCs/>
          <w:sz w:val="24"/>
          <w:szCs w:val="24"/>
        </w:rPr>
        <w:t xml:space="preserve">6- </w:t>
      </w:r>
      <w:r>
        <w:rPr>
          <w:rFonts w:asciiTheme="majorBidi" w:hAnsiTheme="majorBidi" w:cstheme="majorBidi"/>
          <w:b/>
          <w:bCs/>
          <w:sz w:val="24"/>
          <w:szCs w:val="24"/>
        </w:rPr>
        <w:t>C</w:t>
      </w:r>
      <w:r w:rsidRPr="00444A48">
        <w:rPr>
          <w:rFonts w:asciiTheme="majorBidi" w:hAnsiTheme="majorBidi" w:cstheme="majorBidi"/>
          <w:b/>
          <w:bCs/>
          <w:sz w:val="24"/>
          <w:szCs w:val="24"/>
        </w:rPr>
        <w:t xml:space="preserve">ycle </w:t>
      </w:r>
      <w:r>
        <w:rPr>
          <w:rFonts w:asciiTheme="majorBidi" w:hAnsiTheme="majorBidi" w:cstheme="majorBidi"/>
          <w:b/>
          <w:bCs/>
          <w:sz w:val="24"/>
          <w:szCs w:val="24"/>
        </w:rPr>
        <w:t xml:space="preserve">réplicatif </w:t>
      </w:r>
      <w:r w:rsidRPr="00444A48">
        <w:rPr>
          <w:rFonts w:asciiTheme="majorBidi" w:hAnsiTheme="majorBidi" w:cstheme="majorBidi"/>
          <w:b/>
          <w:bCs/>
          <w:sz w:val="24"/>
          <w:szCs w:val="24"/>
        </w:rPr>
        <w:t xml:space="preserve">du </w:t>
      </w:r>
      <w:r w:rsidR="0051581B" w:rsidRPr="0051581B">
        <w:rPr>
          <w:rFonts w:asciiTheme="majorBidi" w:hAnsiTheme="majorBidi" w:cstheme="majorBidi"/>
          <w:b/>
          <w:bCs/>
          <w:i/>
          <w:iCs/>
          <w:sz w:val="24"/>
          <w:szCs w:val="24"/>
        </w:rPr>
        <w:t>Lyssavirus</w:t>
      </w:r>
    </w:p>
    <w:p w:rsidR="007E0FF2" w:rsidRDefault="00A639B9" w:rsidP="00C015AF">
      <w:pPr>
        <w:shd w:val="clear" w:color="auto" w:fill="FFFFFF"/>
        <w:spacing w:after="0" w:line="360" w:lineRule="auto"/>
        <w:jc w:val="both"/>
        <w:outlineLvl w:val="1"/>
        <w:rPr>
          <w:rFonts w:asciiTheme="majorBidi" w:hAnsiTheme="majorBidi" w:cstheme="majorBidi"/>
          <w:sz w:val="24"/>
          <w:szCs w:val="24"/>
        </w:rPr>
      </w:pPr>
      <w:r w:rsidRPr="00A639B9">
        <w:rPr>
          <w:rFonts w:asciiTheme="majorBidi" w:hAnsiTheme="majorBidi" w:cstheme="majorBidi"/>
          <w:sz w:val="24"/>
          <w:szCs w:val="24"/>
        </w:rPr>
        <w:t xml:space="preserve">Le cycle viral des </w:t>
      </w:r>
      <w:r w:rsidRPr="00A639B9">
        <w:rPr>
          <w:rFonts w:asciiTheme="majorBidi" w:hAnsiTheme="majorBidi" w:cstheme="majorBidi"/>
          <w:i/>
          <w:iCs/>
          <w:sz w:val="24"/>
          <w:szCs w:val="24"/>
        </w:rPr>
        <w:t xml:space="preserve">Rhabdovirus </w:t>
      </w:r>
      <w:r w:rsidRPr="00A639B9">
        <w:rPr>
          <w:rFonts w:asciiTheme="majorBidi" w:hAnsiTheme="majorBidi" w:cstheme="majorBidi"/>
          <w:sz w:val="24"/>
          <w:szCs w:val="24"/>
        </w:rPr>
        <w:t>se déroule entièrement dans le cytoplasme de la cellule hôte</w:t>
      </w:r>
      <w:r>
        <w:rPr>
          <w:rFonts w:asciiTheme="majorBidi" w:hAnsiTheme="majorBidi" w:cstheme="majorBidi"/>
          <w:sz w:val="24"/>
          <w:szCs w:val="24"/>
        </w:rPr>
        <w:t xml:space="preserve">. Ces virus </w:t>
      </w:r>
      <w:r w:rsidR="00C015AF">
        <w:rPr>
          <w:rFonts w:asciiTheme="majorBidi" w:hAnsiTheme="majorBidi" w:cstheme="majorBidi"/>
          <w:sz w:val="24"/>
          <w:szCs w:val="24"/>
        </w:rPr>
        <w:t>reconnaissent les récepteurs nicotiniques de l’acétylcholine qui se trouvent sur plusieurs tissus (musculaire, nerveux, cutané, glandulaire dont le foie, les reins et les glandes salivaires)</w:t>
      </w:r>
      <w:r w:rsidR="00FF4842">
        <w:rPr>
          <w:rFonts w:asciiTheme="majorBidi" w:hAnsiTheme="majorBidi" w:cstheme="majorBidi"/>
          <w:sz w:val="24"/>
          <w:szCs w:val="24"/>
        </w:rPr>
        <w:t>.</w:t>
      </w:r>
    </w:p>
    <w:p w:rsidR="00FF4842" w:rsidRPr="00A639B9" w:rsidRDefault="00FF4842" w:rsidP="00FD1836">
      <w:pPr>
        <w:shd w:val="clear" w:color="auto" w:fill="FFFFFF"/>
        <w:spacing w:after="0" w:line="360" w:lineRule="auto"/>
        <w:jc w:val="both"/>
        <w:outlineLvl w:val="1"/>
        <w:rPr>
          <w:rFonts w:asciiTheme="majorBidi" w:eastAsia="Times New Roman" w:hAnsiTheme="majorBidi" w:cstheme="majorBidi"/>
          <w:spacing w:val="3"/>
          <w:sz w:val="24"/>
          <w:szCs w:val="24"/>
          <w:lang w:eastAsia="fr-FR"/>
        </w:rPr>
      </w:pPr>
      <w:r>
        <w:rPr>
          <w:rFonts w:asciiTheme="majorBidi" w:hAnsiTheme="majorBidi" w:cstheme="majorBidi"/>
          <w:sz w:val="24"/>
          <w:szCs w:val="24"/>
        </w:rPr>
        <w:t>Après fixation le virus est endocyté par la cellule. La fusion est pH dépendante et se fait entre l’enveloppe virale et l’enveloppe de l’endosome.</w:t>
      </w:r>
      <w:r w:rsidR="00E739CA">
        <w:rPr>
          <w:rFonts w:asciiTheme="majorBidi" w:hAnsiTheme="majorBidi" w:cstheme="majorBidi"/>
          <w:sz w:val="24"/>
          <w:szCs w:val="24"/>
        </w:rPr>
        <w:t xml:space="preserve"> Une fois libéré dans le cytoplasme l’ARN polymérase virale transcrit l’ARN viral en plusieurs ARNm qui sont traduits surtout en protéines non structurales. Ensuite la réplication de l’ARN viral nécessite la synthèse d’ARN+ qui sont transcrits en ARN-. Les nouveaux génomes sont transcrits en plusieurs ARNm secondaires qui sont traduits en protéines structurales. Pour l’assemblage les ARN</w:t>
      </w:r>
      <w:r w:rsidR="00FD1836">
        <w:rPr>
          <w:rFonts w:asciiTheme="majorBidi" w:hAnsiTheme="majorBidi" w:cstheme="majorBidi"/>
          <w:sz w:val="24"/>
          <w:szCs w:val="24"/>
        </w:rPr>
        <w:t xml:space="preserve"> positifs</w:t>
      </w:r>
      <w:r w:rsidR="00E739CA">
        <w:rPr>
          <w:rFonts w:asciiTheme="majorBidi" w:hAnsiTheme="majorBidi" w:cstheme="majorBidi"/>
          <w:sz w:val="24"/>
          <w:szCs w:val="24"/>
        </w:rPr>
        <w:t xml:space="preserve"> et </w:t>
      </w:r>
      <w:r w:rsidR="00FD1836">
        <w:rPr>
          <w:rFonts w:asciiTheme="majorBidi" w:hAnsiTheme="majorBidi" w:cstheme="majorBidi"/>
          <w:sz w:val="24"/>
          <w:szCs w:val="24"/>
        </w:rPr>
        <w:t>négatifs</w:t>
      </w:r>
      <w:r w:rsidR="004868DD">
        <w:rPr>
          <w:rFonts w:asciiTheme="majorBidi" w:hAnsiTheme="majorBidi" w:cstheme="majorBidi"/>
          <w:sz w:val="24"/>
          <w:szCs w:val="24"/>
        </w:rPr>
        <w:t xml:space="preserve"> </w:t>
      </w:r>
      <w:r w:rsidR="00FD1836">
        <w:rPr>
          <w:rFonts w:asciiTheme="majorBidi" w:hAnsiTheme="majorBidi" w:cstheme="majorBidi"/>
          <w:sz w:val="24"/>
          <w:szCs w:val="24"/>
        </w:rPr>
        <w:t xml:space="preserve"> </w:t>
      </w:r>
      <w:r w:rsidR="004868DD">
        <w:rPr>
          <w:rFonts w:asciiTheme="majorBidi" w:hAnsiTheme="majorBidi" w:cstheme="majorBidi"/>
          <w:sz w:val="24"/>
          <w:szCs w:val="24"/>
        </w:rPr>
        <w:t>sont recouverts par les p</w:t>
      </w:r>
      <w:r w:rsidR="005A20CF">
        <w:rPr>
          <w:rFonts w:asciiTheme="majorBidi" w:hAnsiTheme="majorBidi" w:cstheme="majorBidi"/>
          <w:sz w:val="24"/>
          <w:szCs w:val="24"/>
        </w:rPr>
        <w:t>rotéines N (de la nucléocapside</w:t>
      </w:r>
      <w:r w:rsidR="004868DD">
        <w:rPr>
          <w:rFonts w:asciiTheme="majorBidi" w:hAnsiTheme="majorBidi" w:cstheme="majorBidi"/>
          <w:sz w:val="24"/>
          <w:szCs w:val="24"/>
        </w:rPr>
        <w:t>). La libération d</w:t>
      </w:r>
      <w:r w:rsidR="00E739CA">
        <w:rPr>
          <w:rFonts w:asciiTheme="majorBidi" w:hAnsiTheme="majorBidi" w:cstheme="majorBidi"/>
          <w:sz w:val="24"/>
          <w:szCs w:val="24"/>
        </w:rPr>
        <w:t xml:space="preserve">es </w:t>
      </w:r>
      <w:r w:rsidR="00E739CA">
        <w:rPr>
          <w:rFonts w:asciiTheme="majorBidi" w:hAnsiTheme="majorBidi" w:cstheme="majorBidi"/>
          <w:sz w:val="24"/>
          <w:szCs w:val="24"/>
        </w:rPr>
        <w:lastRenderedPageBreak/>
        <w:t xml:space="preserve">nouveaux virons </w:t>
      </w:r>
      <w:r w:rsidR="004868DD">
        <w:rPr>
          <w:rFonts w:asciiTheme="majorBidi" w:hAnsiTheme="majorBidi" w:cstheme="majorBidi"/>
          <w:sz w:val="24"/>
          <w:szCs w:val="24"/>
        </w:rPr>
        <w:t xml:space="preserve">se fait soit par bourgeonnement de la membrane du réticulum endoplasmique ou par bourgeonnement de la membrane </w:t>
      </w:r>
      <w:r w:rsidR="005A20CF">
        <w:rPr>
          <w:rFonts w:asciiTheme="majorBidi" w:hAnsiTheme="majorBidi" w:cstheme="majorBidi"/>
          <w:sz w:val="24"/>
          <w:szCs w:val="24"/>
        </w:rPr>
        <w:t>cytoplasmique.</w:t>
      </w:r>
    </w:p>
    <w:p w:rsidR="007E0FF2" w:rsidRDefault="005A20CF" w:rsidP="00BD5A13">
      <w:pPr>
        <w:shd w:val="clear" w:color="auto" w:fill="FFFFFF"/>
        <w:spacing w:after="0" w:line="360" w:lineRule="auto"/>
        <w:jc w:val="both"/>
        <w:outlineLvl w:val="1"/>
        <w:rPr>
          <w:rFonts w:asciiTheme="majorBidi" w:eastAsia="Times New Roman" w:hAnsiTheme="majorBidi" w:cstheme="majorBidi"/>
          <w:spacing w:val="3"/>
          <w:sz w:val="24"/>
          <w:szCs w:val="24"/>
          <w:lang w:eastAsia="fr-FR"/>
        </w:rPr>
      </w:pPr>
      <w:r>
        <w:rPr>
          <w:rFonts w:asciiTheme="majorBidi" w:eastAsia="Times New Roman" w:hAnsiTheme="majorBidi" w:cstheme="majorBidi"/>
          <w:b/>
          <w:bCs/>
          <w:noProof/>
          <w:spacing w:val="3"/>
          <w:sz w:val="24"/>
          <w:szCs w:val="24"/>
          <w:lang w:eastAsia="fr-FR"/>
        </w:rPr>
        <w:pict>
          <v:shape id="_x0000_s1034" type="#_x0000_t202" style="position:absolute;left:0;text-align:left;margin-left:33pt;margin-top:17.85pt;width:387pt;height:312.2pt;z-index:251662336">
            <v:textbox>
              <w:txbxContent>
                <w:p w:rsidR="005A20CF" w:rsidRDefault="005A20CF">
                  <w:r>
                    <w:rPr>
                      <w:noProof/>
                      <w:lang w:eastAsia="fr-FR"/>
                    </w:rPr>
                    <w:drawing>
                      <wp:inline distT="0" distB="0" distL="0" distR="0">
                        <wp:extent cx="4203700" cy="3662611"/>
                        <wp:effectExtent l="19050" t="0" r="6350" b="0"/>
                        <wp:docPr id="19" name="Image 4" descr="C:\Users\CBS\Desktop\1652377507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BS\Desktop\1652377507833.jpg"/>
                                <pic:cNvPicPr>
                                  <a:picLocks noChangeAspect="1" noChangeArrowheads="1"/>
                                </pic:cNvPicPr>
                              </pic:nvPicPr>
                              <pic:blipFill>
                                <a:blip r:embed="rId9"/>
                                <a:srcRect/>
                                <a:stretch>
                                  <a:fillRect/>
                                </a:stretch>
                              </pic:blipFill>
                              <pic:spPr bwMode="auto">
                                <a:xfrm>
                                  <a:off x="0" y="0"/>
                                  <a:ext cx="4203700" cy="3662611"/>
                                </a:xfrm>
                                <a:prstGeom prst="rect">
                                  <a:avLst/>
                                </a:prstGeom>
                                <a:noFill/>
                                <a:ln w="9525">
                                  <a:noFill/>
                                  <a:miter lim="800000"/>
                                  <a:headEnd/>
                                  <a:tailEnd/>
                                </a:ln>
                              </pic:spPr>
                            </pic:pic>
                          </a:graphicData>
                        </a:graphic>
                      </wp:inline>
                    </w:drawing>
                  </w:r>
                </w:p>
              </w:txbxContent>
            </v:textbox>
          </v:shape>
        </w:pict>
      </w:r>
    </w:p>
    <w:p w:rsidR="007E0FF2" w:rsidRDefault="007E0FF2" w:rsidP="00BD5A13">
      <w:pPr>
        <w:shd w:val="clear" w:color="auto" w:fill="FFFFFF"/>
        <w:spacing w:after="0" w:line="360" w:lineRule="auto"/>
        <w:jc w:val="both"/>
        <w:outlineLvl w:val="1"/>
        <w:rPr>
          <w:rFonts w:asciiTheme="majorBidi" w:eastAsia="Times New Roman" w:hAnsiTheme="majorBidi" w:cstheme="majorBidi"/>
          <w:spacing w:val="3"/>
          <w:sz w:val="24"/>
          <w:szCs w:val="24"/>
          <w:lang w:eastAsia="fr-FR"/>
        </w:rPr>
      </w:pPr>
    </w:p>
    <w:p w:rsidR="007E0FF2" w:rsidRPr="007E0FF2" w:rsidRDefault="007E0FF2" w:rsidP="00BD5A13">
      <w:pPr>
        <w:shd w:val="clear" w:color="auto" w:fill="FFFFFF"/>
        <w:spacing w:after="0" w:line="360" w:lineRule="auto"/>
        <w:jc w:val="both"/>
        <w:outlineLvl w:val="1"/>
        <w:rPr>
          <w:rFonts w:asciiTheme="majorBidi" w:eastAsia="Times New Roman" w:hAnsiTheme="majorBidi" w:cstheme="majorBidi"/>
          <w:b/>
          <w:bCs/>
          <w:spacing w:val="3"/>
          <w:sz w:val="24"/>
          <w:szCs w:val="24"/>
          <w:lang w:eastAsia="fr-FR"/>
        </w:rPr>
      </w:pPr>
    </w:p>
    <w:p w:rsidR="007E0FF2" w:rsidRPr="007E0FF2" w:rsidRDefault="007E0FF2" w:rsidP="00BD5A13">
      <w:pPr>
        <w:shd w:val="clear" w:color="auto" w:fill="FFFFFF"/>
        <w:spacing w:after="0" w:line="360" w:lineRule="auto"/>
        <w:jc w:val="both"/>
        <w:outlineLvl w:val="1"/>
        <w:rPr>
          <w:rFonts w:asciiTheme="majorBidi" w:eastAsia="Times New Roman" w:hAnsiTheme="majorBidi" w:cstheme="majorBidi"/>
          <w:b/>
          <w:bCs/>
          <w:spacing w:val="3"/>
          <w:sz w:val="24"/>
          <w:szCs w:val="24"/>
          <w:lang w:eastAsia="fr-FR"/>
        </w:rPr>
      </w:pPr>
    </w:p>
    <w:p w:rsidR="007E0FF2" w:rsidRPr="007E0FF2" w:rsidRDefault="007E0FF2" w:rsidP="00BD5A13">
      <w:pPr>
        <w:shd w:val="clear" w:color="auto" w:fill="FFFFFF"/>
        <w:spacing w:after="0" w:line="360" w:lineRule="auto"/>
        <w:jc w:val="both"/>
        <w:outlineLvl w:val="1"/>
        <w:rPr>
          <w:rFonts w:asciiTheme="majorBidi" w:eastAsia="Times New Roman" w:hAnsiTheme="majorBidi" w:cstheme="majorBidi"/>
          <w:b/>
          <w:bCs/>
          <w:spacing w:val="3"/>
          <w:sz w:val="24"/>
          <w:szCs w:val="24"/>
          <w:lang w:eastAsia="fr-FR"/>
        </w:rPr>
      </w:pPr>
    </w:p>
    <w:p w:rsidR="007E0FF2" w:rsidRPr="007E0FF2" w:rsidRDefault="007E0FF2" w:rsidP="00BD5A13">
      <w:pPr>
        <w:shd w:val="clear" w:color="auto" w:fill="FFFFFF"/>
        <w:spacing w:after="0" w:line="360" w:lineRule="auto"/>
        <w:jc w:val="both"/>
        <w:outlineLvl w:val="1"/>
        <w:rPr>
          <w:rFonts w:asciiTheme="majorBidi" w:eastAsia="Times New Roman" w:hAnsiTheme="majorBidi" w:cstheme="majorBidi"/>
          <w:b/>
          <w:bCs/>
          <w:spacing w:val="3"/>
          <w:sz w:val="24"/>
          <w:szCs w:val="24"/>
          <w:lang w:eastAsia="fr-FR"/>
        </w:rPr>
      </w:pPr>
    </w:p>
    <w:p w:rsidR="007E0FF2" w:rsidRPr="007E0FF2" w:rsidRDefault="007E0FF2" w:rsidP="00BD5A13">
      <w:pPr>
        <w:shd w:val="clear" w:color="auto" w:fill="FFFFFF"/>
        <w:spacing w:after="0" w:line="360" w:lineRule="auto"/>
        <w:jc w:val="both"/>
        <w:outlineLvl w:val="1"/>
        <w:rPr>
          <w:rFonts w:asciiTheme="majorBidi" w:eastAsia="Times New Roman" w:hAnsiTheme="majorBidi" w:cstheme="majorBidi"/>
          <w:b/>
          <w:bCs/>
          <w:spacing w:val="3"/>
          <w:sz w:val="24"/>
          <w:szCs w:val="24"/>
          <w:lang w:eastAsia="fr-FR"/>
        </w:rPr>
      </w:pPr>
    </w:p>
    <w:p w:rsidR="007E0FF2" w:rsidRPr="007E0FF2" w:rsidRDefault="007E0FF2" w:rsidP="00BD5A13">
      <w:pPr>
        <w:shd w:val="clear" w:color="auto" w:fill="FFFFFF"/>
        <w:spacing w:after="0" w:line="360" w:lineRule="auto"/>
        <w:jc w:val="both"/>
        <w:outlineLvl w:val="1"/>
        <w:rPr>
          <w:rFonts w:asciiTheme="majorBidi" w:eastAsia="Times New Roman" w:hAnsiTheme="majorBidi" w:cstheme="majorBidi"/>
          <w:b/>
          <w:bCs/>
          <w:spacing w:val="3"/>
          <w:sz w:val="24"/>
          <w:szCs w:val="24"/>
          <w:lang w:eastAsia="fr-FR"/>
        </w:rPr>
      </w:pPr>
    </w:p>
    <w:p w:rsidR="007E0FF2" w:rsidRPr="007E0FF2" w:rsidRDefault="007E0FF2" w:rsidP="00BD5A13">
      <w:pPr>
        <w:shd w:val="clear" w:color="auto" w:fill="FFFFFF"/>
        <w:spacing w:after="0" w:line="360" w:lineRule="auto"/>
        <w:jc w:val="both"/>
        <w:outlineLvl w:val="1"/>
        <w:rPr>
          <w:rFonts w:asciiTheme="majorBidi" w:eastAsia="Times New Roman" w:hAnsiTheme="majorBidi" w:cstheme="majorBidi"/>
          <w:b/>
          <w:bCs/>
          <w:spacing w:val="3"/>
          <w:sz w:val="24"/>
          <w:szCs w:val="24"/>
          <w:lang w:eastAsia="fr-FR"/>
        </w:rPr>
      </w:pPr>
    </w:p>
    <w:p w:rsidR="007E0FF2" w:rsidRPr="007E0FF2" w:rsidRDefault="007E0FF2" w:rsidP="00BD5A13">
      <w:pPr>
        <w:shd w:val="clear" w:color="auto" w:fill="FFFFFF"/>
        <w:spacing w:after="0" w:line="360" w:lineRule="auto"/>
        <w:jc w:val="both"/>
        <w:outlineLvl w:val="1"/>
        <w:rPr>
          <w:rFonts w:asciiTheme="majorBidi" w:eastAsia="Times New Roman" w:hAnsiTheme="majorBidi" w:cstheme="majorBidi"/>
          <w:b/>
          <w:bCs/>
          <w:spacing w:val="3"/>
          <w:sz w:val="24"/>
          <w:szCs w:val="24"/>
          <w:lang w:eastAsia="fr-FR"/>
        </w:rPr>
      </w:pPr>
    </w:p>
    <w:p w:rsidR="007E0FF2" w:rsidRPr="007E0FF2" w:rsidRDefault="007E0FF2" w:rsidP="00BD5A13">
      <w:pPr>
        <w:shd w:val="clear" w:color="auto" w:fill="FFFFFF"/>
        <w:spacing w:after="0" w:line="360" w:lineRule="auto"/>
        <w:jc w:val="both"/>
        <w:outlineLvl w:val="1"/>
        <w:rPr>
          <w:rFonts w:asciiTheme="majorBidi" w:eastAsia="Times New Roman" w:hAnsiTheme="majorBidi" w:cstheme="majorBidi"/>
          <w:b/>
          <w:bCs/>
          <w:spacing w:val="3"/>
          <w:sz w:val="24"/>
          <w:szCs w:val="24"/>
          <w:lang w:eastAsia="fr-FR"/>
        </w:rPr>
      </w:pPr>
      <w:r>
        <w:rPr>
          <w:rFonts w:asciiTheme="majorBidi" w:eastAsia="Times New Roman" w:hAnsiTheme="majorBidi" w:cstheme="majorBidi"/>
          <w:b/>
          <w:bCs/>
          <w:spacing w:val="3"/>
          <w:sz w:val="24"/>
          <w:szCs w:val="24"/>
          <w:lang w:eastAsia="fr-FR"/>
        </w:rPr>
        <w:t xml:space="preserve">    </w:t>
      </w:r>
    </w:p>
    <w:p w:rsidR="007E0FF2" w:rsidRPr="007E0FF2" w:rsidRDefault="007E0FF2" w:rsidP="00BD5A13">
      <w:pPr>
        <w:shd w:val="clear" w:color="auto" w:fill="FFFFFF"/>
        <w:spacing w:after="0" w:line="360" w:lineRule="auto"/>
        <w:jc w:val="both"/>
        <w:outlineLvl w:val="1"/>
        <w:rPr>
          <w:rFonts w:asciiTheme="majorBidi" w:eastAsia="Times New Roman" w:hAnsiTheme="majorBidi" w:cstheme="majorBidi"/>
          <w:b/>
          <w:bCs/>
          <w:spacing w:val="3"/>
          <w:sz w:val="24"/>
          <w:szCs w:val="24"/>
          <w:lang w:eastAsia="fr-FR"/>
        </w:rPr>
      </w:pPr>
    </w:p>
    <w:p w:rsidR="007E0FF2" w:rsidRPr="007E0FF2" w:rsidRDefault="007E0FF2" w:rsidP="00BD5A13">
      <w:pPr>
        <w:shd w:val="clear" w:color="auto" w:fill="FFFFFF"/>
        <w:spacing w:after="0" w:line="360" w:lineRule="auto"/>
        <w:jc w:val="both"/>
        <w:outlineLvl w:val="1"/>
        <w:rPr>
          <w:rFonts w:asciiTheme="majorBidi" w:eastAsia="Times New Roman" w:hAnsiTheme="majorBidi" w:cstheme="majorBidi"/>
          <w:b/>
          <w:bCs/>
          <w:spacing w:val="3"/>
          <w:sz w:val="24"/>
          <w:szCs w:val="24"/>
          <w:lang w:eastAsia="fr-FR"/>
        </w:rPr>
      </w:pPr>
    </w:p>
    <w:p w:rsidR="007E0FF2" w:rsidRPr="007E0FF2" w:rsidRDefault="007E0FF2" w:rsidP="00BD5A13">
      <w:pPr>
        <w:shd w:val="clear" w:color="auto" w:fill="FFFFFF"/>
        <w:spacing w:after="0" w:line="360" w:lineRule="auto"/>
        <w:jc w:val="both"/>
        <w:outlineLvl w:val="1"/>
        <w:rPr>
          <w:rFonts w:asciiTheme="majorBidi" w:eastAsia="Times New Roman" w:hAnsiTheme="majorBidi" w:cstheme="majorBidi"/>
          <w:b/>
          <w:bCs/>
          <w:spacing w:val="3"/>
          <w:sz w:val="24"/>
          <w:szCs w:val="24"/>
          <w:lang w:eastAsia="fr-FR"/>
        </w:rPr>
      </w:pPr>
    </w:p>
    <w:p w:rsidR="007E0FF2" w:rsidRPr="007E0FF2" w:rsidRDefault="007E0FF2" w:rsidP="00BD5A13">
      <w:pPr>
        <w:shd w:val="clear" w:color="auto" w:fill="FFFFFF"/>
        <w:spacing w:after="0" w:line="360" w:lineRule="auto"/>
        <w:jc w:val="both"/>
        <w:outlineLvl w:val="1"/>
        <w:rPr>
          <w:rFonts w:asciiTheme="majorBidi" w:eastAsia="Times New Roman" w:hAnsiTheme="majorBidi" w:cstheme="majorBidi"/>
          <w:b/>
          <w:bCs/>
          <w:spacing w:val="3"/>
          <w:sz w:val="24"/>
          <w:szCs w:val="24"/>
          <w:lang w:eastAsia="fr-FR"/>
        </w:rPr>
      </w:pPr>
    </w:p>
    <w:p w:rsidR="007E0FF2" w:rsidRPr="007E0FF2" w:rsidRDefault="007E0FF2" w:rsidP="00BD5A13">
      <w:pPr>
        <w:shd w:val="clear" w:color="auto" w:fill="FFFFFF"/>
        <w:spacing w:after="0" w:line="360" w:lineRule="auto"/>
        <w:jc w:val="both"/>
        <w:outlineLvl w:val="1"/>
        <w:rPr>
          <w:rFonts w:asciiTheme="majorBidi" w:eastAsia="Times New Roman" w:hAnsiTheme="majorBidi" w:cstheme="majorBidi"/>
          <w:b/>
          <w:bCs/>
          <w:spacing w:val="3"/>
          <w:sz w:val="24"/>
          <w:szCs w:val="24"/>
          <w:lang w:eastAsia="fr-FR"/>
        </w:rPr>
      </w:pPr>
    </w:p>
    <w:p w:rsidR="007E0FF2" w:rsidRPr="007E0FF2" w:rsidRDefault="007E0FF2" w:rsidP="007E0FF2">
      <w:pPr>
        <w:shd w:val="clear" w:color="auto" w:fill="FFFFFF"/>
        <w:spacing w:after="0" w:line="360" w:lineRule="auto"/>
        <w:outlineLvl w:val="1"/>
        <w:rPr>
          <w:rFonts w:asciiTheme="majorBidi" w:eastAsia="Times New Roman" w:hAnsiTheme="majorBidi" w:cstheme="majorBidi"/>
          <w:b/>
          <w:bCs/>
          <w:spacing w:val="3"/>
          <w:sz w:val="24"/>
          <w:szCs w:val="24"/>
          <w:lang w:eastAsia="fr-FR"/>
        </w:rPr>
      </w:pPr>
      <w:r w:rsidRPr="007E0FF2">
        <w:rPr>
          <w:rFonts w:asciiTheme="majorBidi" w:eastAsia="Times New Roman" w:hAnsiTheme="majorBidi" w:cstheme="majorBidi"/>
          <w:b/>
          <w:bCs/>
          <w:spacing w:val="3"/>
          <w:sz w:val="24"/>
          <w:szCs w:val="24"/>
          <w:lang w:eastAsia="fr-FR"/>
        </w:rPr>
        <w:t xml:space="preserve">               </w:t>
      </w:r>
    </w:p>
    <w:p w:rsidR="007E0FF2" w:rsidRDefault="007E0FF2" w:rsidP="005A20CF">
      <w:pPr>
        <w:shd w:val="clear" w:color="auto" w:fill="FFFFFF"/>
        <w:spacing w:after="0" w:line="360" w:lineRule="auto"/>
        <w:outlineLvl w:val="1"/>
        <w:rPr>
          <w:rFonts w:asciiTheme="majorBidi" w:eastAsia="Times New Roman" w:hAnsiTheme="majorBidi" w:cstheme="majorBidi"/>
          <w:spacing w:val="3"/>
          <w:sz w:val="24"/>
          <w:szCs w:val="24"/>
          <w:lang w:eastAsia="fr-FR"/>
        </w:rPr>
      </w:pPr>
      <w:r w:rsidRPr="007E0FF2">
        <w:rPr>
          <w:rFonts w:asciiTheme="majorBidi" w:eastAsia="Times New Roman" w:hAnsiTheme="majorBidi" w:cstheme="majorBidi"/>
          <w:b/>
          <w:bCs/>
          <w:spacing w:val="3"/>
          <w:sz w:val="24"/>
          <w:szCs w:val="24"/>
          <w:lang w:eastAsia="fr-FR"/>
        </w:rPr>
        <w:t xml:space="preserve">              Figure </w:t>
      </w:r>
      <w:r w:rsidR="005A20CF">
        <w:rPr>
          <w:rFonts w:asciiTheme="majorBidi" w:eastAsia="Times New Roman" w:hAnsiTheme="majorBidi" w:cstheme="majorBidi"/>
          <w:b/>
          <w:bCs/>
          <w:spacing w:val="3"/>
          <w:sz w:val="24"/>
          <w:szCs w:val="24"/>
          <w:lang w:eastAsia="fr-FR"/>
        </w:rPr>
        <w:t>2</w:t>
      </w:r>
      <w:r>
        <w:rPr>
          <w:rFonts w:asciiTheme="majorBidi" w:eastAsia="Times New Roman" w:hAnsiTheme="majorBidi" w:cstheme="majorBidi"/>
          <w:spacing w:val="3"/>
          <w:sz w:val="24"/>
          <w:szCs w:val="24"/>
          <w:lang w:eastAsia="fr-FR"/>
        </w:rPr>
        <w:t> :</w:t>
      </w:r>
      <w:r w:rsidR="005A20CF">
        <w:rPr>
          <w:rFonts w:asciiTheme="majorBidi" w:eastAsia="Times New Roman" w:hAnsiTheme="majorBidi" w:cstheme="majorBidi"/>
          <w:spacing w:val="3"/>
          <w:sz w:val="24"/>
          <w:szCs w:val="24"/>
          <w:lang w:eastAsia="fr-FR"/>
        </w:rPr>
        <w:t xml:space="preserve"> cycle réplicatif du </w:t>
      </w:r>
      <w:r w:rsidR="005A20CF" w:rsidRPr="005A20CF">
        <w:rPr>
          <w:rFonts w:asciiTheme="majorBidi" w:eastAsia="Times New Roman" w:hAnsiTheme="majorBidi" w:cstheme="majorBidi"/>
          <w:i/>
          <w:iCs/>
          <w:spacing w:val="3"/>
          <w:sz w:val="24"/>
          <w:szCs w:val="24"/>
          <w:lang w:eastAsia="fr-FR"/>
        </w:rPr>
        <w:t>Rhabdovirus</w:t>
      </w:r>
      <w:r>
        <w:rPr>
          <w:rFonts w:asciiTheme="majorBidi" w:eastAsia="Times New Roman" w:hAnsiTheme="majorBidi" w:cstheme="majorBidi"/>
          <w:spacing w:val="3"/>
          <w:sz w:val="24"/>
          <w:szCs w:val="24"/>
          <w:lang w:eastAsia="fr-FR"/>
        </w:rPr>
        <w:t xml:space="preserve"> </w:t>
      </w:r>
    </w:p>
    <w:p w:rsidR="005A20CF" w:rsidRDefault="005A20CF" w:rsidP="005A20CF">
      <w:pPr>
        <w:shd w:val="clear" w:color="auto" w:fill="FFFFFF"/>
        <w:spacing w:after="0" w:line="360" w:lineRule="auto"/>
        <w:outlineLvl w:val="1"/>
        <w:rPr>
          <w:rFonts w:asciiTheme="majorBidi" w:eastAsia="Times New Roman" w:hAnsiTheme="majorBidi" w:cstheme="majorBidi"/>
          <w:b/>
          <w:bCs/>
          <w:spacing w:val="3"/>
          <w:sz w:val="24"/>
          <w:szCs w:val="24"/>
          <w:lang w:eastAsia="fr-FR"/>
        </w:rPr>
      </w:pPr>
    </w:p>
    <w:p w:rsidR="005A20CF" w:rsidRDefault="005A20CF" w:rsidP="00D215F6">
      <w:pPr>
        <w:shd w:val="clear" w:color="auto" w:fill="FFFFFF"/>
        <w:spacing w:after="0" w:line="360" w:lineRule="auto"/>
        <w:outlineLvl w:val="1"/>
        <w:rPr>
          <w:rFonts w:asciiTheme="majorBidi" w:eastAsia="Times New Roman" w:hAnsiTheme="majorBidi" w:cstheme="majorBidi"/>
          <w:b/>
          <w:bCs/>
          <w:spacing w:val="3"/>
          <w:sz w:val="24"/>
          <w:szCs w:val="24"/>
          <w:lang w:eastAsia="fr-FR"/>
        </w:rPr>
      </w:pPr>
      <w:r w:rsidRPr="005A20CF">
        <w:rPr>
          <w:rFonts w:asciiTheme="majorBidi" w:eastAsia="Times New Roman" w:hAnsiTheme="majorBidi" w:cstheme="majorBidi"/>
          <w:b/>
          <w:bCs/>
          <w:spacing w:val="3"/>
          <w:sz w:val="24"/>
          <w:szCs w:val="24"/>
          <w:lang w:eastAsia="fr-FR"/>
        </w:rPr>
        <w:t xml:space="preserve">7- Physiopathologie </w:t>
      </w:r>
      <w:r w:rsidR="007B183A">
        <w:rPr>
          <w:rFonts w:asciiTheme="majorBidi" w:eastAsia="Times New Roman" w:hAnsiTheme="majorBidi" w:cstheme="majorBidi"/>
          <w:b/>
          <w:bCs/>
          <w:spacing w:val="3"/>
          <w:sz w:val="24"/>
          <w:szCs w:val="24"/>
          <w:lang w:eastAsia="fr-FR"/>
        </w:rPr>
        <w:t xml:space="preserve">de </w:t>
      </w:r>
      <w:r w:rsidRPr="005A20CF">
        <w:rPr>
          <w:rFonts w:asciiTheme="majorBidi" w:eastAsia="Times New Roman" w:hAnsiTheme="majorBidi" w:cstheme="majorBidi"/>
          <w:b/>
          <w:bCs/>
          <w:spacing w:val="3"/>
          <w:sz w:val="24"/>
          <w:szCs w:val="24"/>
          <w:lang w:eastAsia="fr-FR"/>
        </w:rPr>
        <w:t>la rage :</w:t>
      </w:r>
    </w:p>
    <w:p w:rsidR="00D215F6" w:rsidRPr="007B183A" w:rsidRDefault="005A20CF" w:rsidP="007B183A">
      <w:pPr>
        <w:shd w:val="clear" w:color="auto" w:fill="FFFFFF"/>
        <w:spacing w:after="0" w:line="360" w:lineRule="auto"/>
        <w:jc w:val="both"/>
        <w:outlineLvl w:val="1"/>
        <w:rPr>
          <w:rFonts w:asciiTheme="majorBidi" w:eastAsia="Times New Roman" w:hAnsiTheme="majorBidi" w:cstheme="majorBidi"/>
          <w:sz w:val="24"/>
          <w:szCs w:val="24"/>
          <w:lang w:eastAsia="fr-FR"/>
        </w:rPr>
      </w:pPr>
      <w:r w:rsidRPr="007B183A">
        <w:rPr>
          <w:rFonts w:asciiTheme="majorBidi" w:eastAsia="Times New Roman" w:hAnsiTheme="majorBidi" w:cstheme="majorBidi"/>
          <w:spacing w:val="3"/>
          <w:sz w:val="24"/>
          <w:szCs w:val="24"/>
          <w:lang w:eastAsia="fr-FR"/>
        </w:rPr>
        <w:t>La rage est transmise</w:t>
      </w:r>
      <w:r w:rsidR="00D215F6" w:rsidRPr="007B183A">
        <w:rPr>
          <w:rFonts w:asciiTheme="majorBidi" w:eastAsia="Times New Roman" w:hAnsiTheme="majorBidi" w:cstheme="majorBidi"/>
          <w:spacing w:val="3"/>
          <w:sz w:val="24"/>
          <w:szCs w:val="24"/>
          <w:lang w:eastAsia="fr-FR"/>
        </w:rPr>
        <w:t xml:space="preserve"> principalement</w:t>
      </w:r>
      <w:r w:rsidRPr="007B183A">
        <w:rPr>
          <w:rFonts w:asciiTheme="majorBidi" w:eastAsia="Times New Roman" w:hAnsiTheme="majorBidi" w:cstheme="majorBidi"/>
          <w:spacing w:val="3"/>
          <w:sz w:val="24"/>
          <w:szCs w:val="24"/>
          <w:lang w:eastAsia="fr-FR"/>
        </w:rPr>
        <w:t xml:space="preserve"> à l’homme par les c</w:t>
      </w:r>
      <w:r w:rsidR="00D215F6" w:rsidRPr="007B183A">
        <w:rPr>
          <w:rFonts w:asciiTheme="majorBidi" w:eastAsia="Times New Roman" w:hAnsiTheme="majorBidi" w:cstheme="majorBidi"/>
          <w:spacing w:val="3"/>
          <w:sz w:val="24"/>
          <w:szCs w:val="24"/>
          <w:lang w:eastAsia="fr-FR"/>
        </w:rPr>
        <w:t>hiens. D</w:t>
      </w:r>
      <w:r w:rsidRPr="007B183A">
        <w:rPr>
          <w:rFonts w:asciiTheme="majorBidi" w:eastAsia="Times New Roman" w:hAnsiTheme="majorBidi" w:cstheme="majorBidi"/>
          <w:spacing w:val="3"/>
          <w:sz w:val="24"/>
          <w:szCs w:val="24"/>
          <w:lang w:eastAsia="fr-FR"/>
        </w:rPr>
        <w:t xml:space="preserve">’autres animaux domestiques </w:t>
      </w:r>
      <w:r w:rsidR="00D215F6" w:rsidRPr="007B183A">
        <w:rPr>
          <w:rFonts w:asciiTheme="majorBidi" w:eastAsia="Times New Roman" w:hAnsiTheme="majorBidi" w:cstheme="majorBidi"/>
          <w:spacing w:val="3"/>
          <w:sz w:val="24"/>
          <w:szCs w:val="24"/>
          <w:lang w:eastAsia="fr-FR"/>
        </w:rPr>
        <w:t xml:space="preserve">comme les </w:t>
      </w:r>
      <w:r w:rsidRPr="007B183A">
        <w:rPr>
          <w:rFonts w:asciiTheme="majorBidi" w:eastAsia="Times New Roman" w:hAnsiTheme="majorBidi" w:cstheme="majorBidi"/>
          <w:spacing w:val="3"/>
          <w:sz w:val="24"/>
          <w:szCs w:val="24"/>
          <w:lang w:eastAsia="fr-FR"/>
        </w:rPr>
        <w:t xml:space="preserve">chats , </w:t>
      </w:r>
      <w:r w:rsidR="00D215F6" w:rsidRPr="007B183A">
        <w:rPr>
          <w:rFonts w:asciiTheme="majorBidi" w:eastAsia="Times New Roman" w:hAnsiTheme="majorBidi" w:cstheme="majorBidi"/>
          <w:spacing w:val="3"/>
          <w:sz w:val="24"/>
          <w:szCs w:val="24"/>
          <w:lang w:eastAsia="fr-FR"/>
        </w:rPr>
        <w:t xml:space="preserve">les </w:t>
      </w:r>
      <w:r w:rsidRPr="007B183A">
        <w:rPr>
          <w:rFonts w:asciiTheme="majorBidi" w:eastAsia="Times New Roman" w:hAnsiTheme="majorBidi" w:cstheme="majorBidi"/>
          <w:spacing w:val="3"/>
          <w:sz w:val="24"/>
          <w:szCs w:val="24"/>
          <w:lang w:eastAsia="fr-FR"/>
        </w:rPr>
        <w:t xml:space="preserve">bovins </w:t>
      </w:r>
      <w:r w:rsidR="00D215F6" w:rsidRPr="007B183A">
        <w:rPr>
          <w:rFonts w:asciiTheme="majorBidi" w:eastAsia="Times New Roman" w:hAnsiTheme="majorBidi" w:cstheme="majorBidi"/>
          <w:spacing w:val="3"/>
          <w:sz w:val="24"/>
          <w:szCs w:val="24"/>
          <w:lang w:eastAsia="fr-FR"/>
        </w:rPr>
        <w:t>peuvent représentés des réservoirs et des vecteurs domestiques de cette maladie</w:t>
      </w:r>
      <w:r w:rsidR="00D215F6" w:rsidRPr="007B183A">
        <w:rPr>
          <w:rFonts w:asciiTheme="majorBidi" w:eastAsia="Times New Roman" w:hAnsiTheme="majorBidi" w:cstheme="majorBidi"/>
          <w:sz w:val="24"/>
          <w:szCs w:val="24"/>
          <w:lang w:eastAsia="fr-FR"/>
        </w:rPr>
        <w:t>.</w:t>
      </w:r>
    </w:p>
    <w:p w:rsidR="005A20CF" w:rsidRPr="007B183A" w:rsidRDefault="00D215F6" w:rsidP="00FD1836">
      <w:pPr>
        <w:shd w:val="clear" w:color="auto" w:fill="FFFFFF"/>
        <w:spacing w:after="0" w:line="360" w:lineRule="auto"/>
        <w:jc w:val="both"/>
        <w:outlineLvl w:val="1"/>
        <w:rPr>
          <w:rFonts w:asciiTheme="majorBidi" w:eastAsia="Times New Roman" w:hAnsiTheme="majorBidi" w:cstheme="majorBidi"/>
          <w:sz w:val="24"/>
          <w:szCs w:val="24"/>
          <w:lang w:eastAsia="fr-FR"/>
        </w:rPr>
      </w:pPr>
      <w:r w:rsidRPr="007B183A">
        <w:rPr>
          <w:rFonts w:asciiTheme="majorBidi" w:hAnsiTheme="majorBidi" w:cstheme="majorBidi"/>
          <w:sz w:val="24"/>
          <w:szCs w:val="24"/>
        </w:rPr>
        <w:t xml:space="preserve">Le virus est généralement introduit par morsure </w:t>
      </w:r>
      <w:r w:rsidR="007B183A" w:rsidRPr="007B183A">
        <w:rPr>
          <w:rFonts w:asciiTheme="majorBidi" w:hAnsiTheme="majorBidi" w:cstheme="majorBidi"/>
          <w:sz w:val="24"/>
          <w:szCs w:val="24"/>
        </w:rPr>
        <w:t xml:space="preserve">ou </w:t>
      </w:r>
      <w:r w:rsidRPr="007B183A">
        <w:rPr>
          <w:rFonts w:asciiTheme="majorBidi" w:hAnsiTheme="majorBidi" w:cstheme="majorBidi"/>
          <w:sz w:val="24"/>
          <w:szCs w:val="24"/>
        </w:rPr>
        <w:t xml:space="preserve">bien à travers </w:t>
      </w:r>
      <w:r w:rsidR="007B183A" w:rsidRPr="007B183A">
        <w:rPr>
          <w:rFonts w:asciiTheme="majorBidi" w:hAnsiTheme="majorBidi" w:cstheme="majorBidi"/>
          <w:sz w:val="24"/>
          <w:szCs w:val="24"/>
        </w:rPr>
        <w:t>une</w:t>
      </w:r>
      <w:r w:rsidRPr="007B183A">
        <w:rPr>
          <w:rFonts w:asciiTheme="majorBidi" w:hAnsiTheme="majorBidi" w:cstheme="majorBidi"/>
          <w:sz w:val="24"/>
          <w:szCs w:val="24"/>
        </w:rPr>
        <w:t xml:space="preserve"> peau </w:t>
      </w:r>
      <w:r w:rsidR="007B183A" w:rsidRPr="007B183A">
        <w:rPr>
          <w:rFonts w:asciiTheme="majorBidi" w:hAnsiTheme="majorBidi" w:cstheme="majorBidi"/>
          <w:sz w:val="24"/>
          <w:szCs w:val="24"/>
        </w:rPr>
        <w:t>lésée.</w:t>
      </w:r>
      <w:r w:rsidRPr="007B183A">
        <w:rPr>
          <w:rFonts w:asciiTheme="majorBidi" w:hAnsiTheme="majorBidi" w:cstheme="majorBidi"/>
          <w:sz w:val="24"/>
          <w:szCs w:val="24"/>
        </w:rPr>
        <w:t xml:space="preserve"> </w:t>
      </w:r>
      <w:r w:rsidR="007B183A" w:rsidRPr="007B183A">
        <w:rPr>
          <w:rFonts w:asciiTheme="majorBidi" w:hAnsiTheme="majorBidi" w:cstheme="majorBidi"/>
          <w:sz w:val="24"/>
          <w:szCs w:val="24"/>
        </w:rPr>
        <w:t xml:space="preserve">La réplication virale se fait alors au sein des neurones et le virus atteint toutes les zones du cerveau. Le dysfonctionnement neuronal induit par le virus est en rapport avec des modifications de la sécrétion des neurotransmetteurs </w:t>
      </w:r>
      <w:r w:rsidRPr="007B183A">
        <w:rPr>
          <w:rFonts w:asciiTheme="majorBidi" w:eastAsia="Times New Roman" w:hAnsiTheme="majorBidi" w:cstheme="majorBidi"/>
          <w:sz w:val="24"/>
          <w:szCs w:val="24"/>
          <w:lang w:eastAsia="fr-FR"/>
        </w:rPr>
        <w:t xml:space="preserve"> </w:t>
      </w:r>
      <w:r w:rsidR="005A20CF" w:rsidRPr="007B183A">
        <w:rPr>
          <w:rFonts w:asciiTheme="majorBidi" w:eastAsia="Times New Roman" w:hAnsiTheme="majorBidi" w:cstheme="majorBidi"/>
          <w:sz w:val="24"/>
          <w:szCs w:val="24"/>
          <w:lang w:eastAsia="fr-FR"/>
        </w:rPr>
        <w:t xml:space="preserve"> </w:t>
      </w:r>
    </w:p>
    <w:sectPr w:rsidR="005A20CF" w:rsidRPr="007B183A" w:rsidSect="00832D4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A7A" w:rsidRDefault="00CC0A7A" w:rsidP="009B6E00">
      <w:pPr>
        <w:spacing w:after="0" w:line="240" w:lineRule="auto"/>
      </w:pPr>
      <w:r>
        <w:separator/>
      </w:r>
    </w:p>
  </w:endnote>
  <w:endnote w:type="continuationSeparator" w:id="0">
    <w:p w:rsidR="00CC0A7A" w:rsidRDefault="00CC0A7A" w:rsidP="009B6E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885273"/>
      <w:docPartObj>
        <w:docPartGallery w:val="Page Numbers (Bottom of Page)"/>
        <w:docPartUnique/>
      </w:docPartObj>
    </w:sdtPr>
    <w:sdtContent>
      <w:p w:rsidR="004868DD" w:rsidRDefault="004868DD">
        <w:pPr>
          <w:pStyle w:val="Pieddepage"/>
          <w:jc w:val="center"/>
        </w:pPr>
        <w:fldSimple w:instr=" PAGE   \* MERGEFORMAT ">
          <w:r w:rsidR="00FD1836">
            <w:rPr>
              <w:noProof/>
            </w:rPr>
            <w:t>3</w:t>
          </w:r>
        </w:fldSimple>
      </w:p>
    </w:sdtContent>
  </w:sdt>
  <w:p w:rsidR="004868DD" w:rsidRDefault="004868D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A7A" w:rsidRDefault="00CC0A7A" w:rsidP="009B6E00">
      <w:pPr>
        <w:spacing w:after="0" w:line="240" w:lineRule="auto"/>
      </w:pPr>
      <w:r>
        <w:separator/>
      </w:r>
    </w:p>
  </w:footnote>
  <w:footnote w:type="continuationSeparator" w:id="0">
    <w:p w:rsidR="00CC0A7A" w:rsidRDefault="00CC0A7A" w:rsidP="009B6E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8DD" w:rsidRDefault="004868DD" w:rsidP="009B6E00">
    <w:pPr>
      <w:pStyle w:val="En-tte"/>
    </w:pPr>
    <w:r>
      <w:t>Université de Relizane                                     Département de biologie                                  AU 2021-2022</w:t>
    </w:r>
  </w:p>
  <w:p w:rsidR="004868DD" w:rsidRDefault="004868DD">
    <w:pPr>
      <w:pStyle w:val="En-tte"/>
    </w:pPr>
    <w:r>
      <w:t>M1 microbiologie  CQ                                       cours de Virologie                                       Mme BELKHEIR 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E49A0"/>
    <w:multiLevelType w:val="hybridMultilevel"/>
    <w:tmpl w:val="ED021140"/>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1D434B24"/>
    <w:multiLevelType w:val="hybridMultilevel"/>
    <w:tmpl w:val="722EBBC2"/>
    <w:lvl w:ilvl="0" w:tplc="040C000B">
      <w:start w:val="1"/>
      <w:numFmt w:val="bullet"/>
      <w:lvlText w:val=""/>
      <w:lvlJc w:val="left"/>
      <w:pPr>
        <w:ind w:left="36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29B82C26"/>
    <w:multiLevelType w:val="hybridMultilevel"/>
    <w:tmpl w:val="038ED174"/>
    <w:lvl w:ilvl="0" w:tplc="BB52AD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5C91456"/>
    <w:multiLevelType w:val="hybridMultilevel"/>
    <w:tmpl w:val="6100A758"/>
    <w:lvl w:ilvl="0" w:tplc="040C0005">
      <w:start w:val="1"/>
      <w:numFmt w:val="bullet"/>
      <w:lvlText w:val=""/>
      <w:lvlJc w:val="left"/>
      <w:pPr>
        <w:ind w:left="502"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39FE0960"/>
    <w:multiLevelType w:val="multilevel"/>
    <w:tmpl w:val="CA5482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83A77E2"/>
    <w:multiLevelType w:val="multilevel"/>
    <w:tmpl w:val="CC880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0DD2A95"/>
    <w:multiLevelType w:val="hybridMultilevel"/>
    <w:tmpl w:val="8586CD74"/>
    <w:lvl w:ilvl="0" w:tplc="040C0001">
      <w:start w:val="1"/>
      <w:numFmt w:val="bullet"/>
      <w:lvlText w:val=""/>
      <w:lvlJc w:val="left"/>
      <w:pPr>
        <w:ind w:left="1485"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7E6657E2"/>
    <w:multiLevelType w:val="hybridMultilevel"/>
    <w:tmpl w:val="80106E58"/>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1"/>
    <w:footnote w:id="0"/>
  </w:footnotePr>
  <w:endnotePr>
    <w:endnote w:id="-1"/>
    <w:endnote w:id="0"/>
  </w:endnotePr>
  <w:compat/>
  <w:rsids>
    <w:rsidRoot w:val="009B6E00"/>
    <w:rsid w:val="00067130"/>
    <w:rsid w:val="000974AF"/>
    <w:rsid w:val="000C4F39"/>
    <w:rsid w:val="000C61DF"/>
    <w:rsid w:val="0011318F"/>
    <w:rsid w:val="00114846"/>
    <w:rsid w:val="001B1D32"/>
    <w:rsid w:val="001F6902"/>
    <w:rsid w:val="00234BD3"/>
    <w:rsid w:val="00290D88"/>
    <w:rsid w:val="002B4554"/>
    <w:rsid w:val="002B5160"/>
    <w:rsid w:val="003246B6"/>
    <w:rsid w:val="00325F8C"/>
    <w:rsid w:val="00332AD5"/>
    <w:rsid w:val="00351FFB"/>
    <w:rsid w:val="003A2F97"/>
    <w:rsid w:val="003A4482"/>
    <w:rsid w:val="003B1D90"/>
    <w:rsid w:val="003B3685"/>
    <w:rsid w:val="003C07F9"/>
    <w:rsid w:val="003C284F"/>
    <w:rsid w:val="003E0989"/>
    <w:rsid w:val="003F58B2"/>
    <w:rsid w:val="00444A48"/>
    <w:rsid w:val="00466585"/>
    <w:rsid w:val="004868DD"/>
    <w:rsid w:val="004A1981"/>
    <w:rsid w:val="004A1E3A"/>
    <w:rsid w:val="004B79B7"/>
    <w:rsid w:val="0051581B"/>
    <w:rsid w:val="005262F3"/>
    <w:rsid w:val="0053374D"/>
    <w:rsid w:val="0053380F"/>
    <w:rsid w:val="00536BDD"/>
    <w:rsid w:val="005A20CF"/>
    <w:rsid w:val="005B1A57"/>
    <w:rsid w:val="005D5138"/>
    <w:rsid w:val="005D5F90"/>
    <w:rsid w:val="006003D3"/>
    <w:rsid w:val="0061622B"/>
    <w:rsid w:val="00617FCB"/>
    <w:rsid w:val="00630E60"/>
    <w:rsid w:val="00646A36"/>
    <w:rsid w:val="006D4CB3"/>
    <w:rsid w:val="006D706A"/>
    <w:rsid w:val="006E54D8"/>
    <w:rsid w:val="007512D7"/>
    <w:rsid w:val="00757225"/>
    <w:rsid w:val="00770EE8"/>
    <w:rsid w:val="00776014"/>
    <w:rsid w:val="007A45BA"/>
    <w:rsid w:val="007B183A"/>
    <w:rsid w:val="007E0FF2"/>
    <w:rsid w:val="007F47BD"/>
    <w:rsid w:val="00810A8F"/>
    <w:rsid w:val="00832D43"/>
    <w:rsid w:val="008357C0"/>
    <w:rsid w:val="00886D66"/>
    <w:rsid w:val="008B3400"/>
    <w:rsid w:val="008B5D5E"/>
    <w:rsid w:val="008C105B"/>
    <w:rsid w:val="008C6C51"/>
    <w:rsid w:val="008E106E"/>
    <w:rsid w:val="008E3951"/>
    <w:rsid w:val="008E519B"/>
    <w:rsid w:val="008E7628"/>
    <w:rsid w:val="009549EB"/>
    <w:rsid w:val="00962836"/>
    <w:rsid w:val="009653A2"/>
    <w:rsid w:val="00985A7B"/>
    <w:rsid w:val="009B6E00"/>
    <w:rsid w:val="009C6501"/>
    <w:rsid w:val="009D22EA"/>
    <w:rsid w:val="009D640D"/>
    <w:rsid w:val="00A0793D"/>
    <w:rsid w:val="00A2523C"/>
    <w:rsid w:val="00A42060"/>
    <w:rsid w:val="00A510FE"/>
    <w:rsid w:val="00A51F87"/>
    <w:rsid w:val="00A639B9"/>
    <w:rsid w:val="00A72C1F"/>
    <w:rsid w:val="00AA2530"/>
    <w:rsid w:val="00AF3A53"/>
    <w:rsid w:val="00B15012"/>
    <w:rsid w:val="00B334F7"/>
    <w:rsid w:val="00B475EC"/>
    <w:rsid w:val="00B5008B"/>
    <w:rsid w:val="00B71C20"/>
    <w:rsid w:val="00B930A1"/>
    <w:rsid w:val="00BA4DA3"/>
    <w:rsid w:val="00BB1E9E"/>
    <w:rsid w:val="00BD5A13"/>
    <w:rsid w:val="00C015AF"/>
    <w:rsid w:val="00C072DB"/>
    <w:rsid w:val="00C34D57"/>
    <w:rsid w:val="00C43688"/>
    <w:rsid w:val="00C54207"/>
    <w:rsid w:val="00C60AEB"/>
    <w:rsid w:val="00C93F0C"/>
    <w:rsid w:val="00C953DA"/>
    <w:rsid w:val="00CC0A7A"/>
    <w:rsid w:val="00CD0FA4"/>
    <w:rsid w:val="00CE7989"/>
    <w:rsid w:val="00CF404B"/>
    <w:rsid w:val="00D215F6"/>
    <w:rsid w:val="00D27520"/>
    <w:rsid w:val="00D35A71"/>
    <w:rsid w:val="00D81103"/>
    <w:rsid w:val="00D96B2D"/>
    <w:rsid w:val="00DA6251"/>
    <w:rsid w:val="00DC52BC"/>
    <w:rsid w:val="00DF67F1"/>
    <w:rsid w:val="00DF78E8"/>
    <w:rsid w:val="00E079F2"/>
    <w:rsid w:val="00E3263E"/>
    <w:rsid w:val="00E739CA"/>
    <w:rsid w:val="00EA245D"/>
    <w:rsid w:val="00F10B61"/>
    <w:rsid w:val="00F30F94"/>
    <w:rsid w:val="00F4358A"/>
    <w:rsid w:val="00F87774"/>
    <w:rsid w:val="00FC5728"/>
    <w:rsid w:val="00FD1836"/>
    <w:rsid w:val="00FD4C0D"/>
    <w:rsid w:val="00FE5317"/>
    <w:rsid w:val="00FF484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E0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6E00"/>
    <w:pPr>
      <w:ind w:left="720"/>
      <w:contextualSpacing/>
    </w:pPr>
  </w:style>
  <w:style w:type="paragraph" w:styleId="Textedebulles">
    <w:name w:val="Balloon Text"/>
    <w:basedOn w:val="Normal"/>
    <w:link w:val="TextedebullesCar"/>
    <w:uiPriority w:val="99"/>
    <w:semiHidden/>
    <w:unhideWhenUsed/>
    <w:rsid w:val="009B6E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6E00"/>
    <w:rPr>
      <w:rFonts w:ascii="Tahoma" w:hAnsi="Tahoma" w:cs="Tahoma"/>
      <w:sz w:val="16"/>
      <w:szCs w:val="16"/>
    </w:rPr>
  </w:style>
  <w:style w:type="paragraph" w:styleId="En-tte">
    <w:name w:val="header"/>
    <w:basedOn w:val="Normal"/>
    <w:link w:val="En-tteCar"/>
    <w:uiPriority w:val="99"/>
    <w:semiHidden/>
    <w:unhideWhenUsed/>
    <w:rsid w:val="009B6E0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B6E00"/>
  </w:style>
  <w:style w:type="paragraph" w:styleId="Pieddepage">
    <w:name w:val="footer"/>
    <w:basedOn w:val="Normal"/>
    <w:link w:val="PieddepageCar"/>
    <w:uiPriority w:val="99"/>
    <w:unhideWhenUsed/>
    <w:rsid w:val="009B6E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6E00"/>
  </w:style>
  <w:style w:type="paragraph" w:customStyle="1" w:styleId="Default">
    <w:name w:val="Default"/>
    <w:rsid w:val="0061622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3438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91762"/>
    <w:rsid w:val="00A9176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9CC0D15D34146EE833E2A79EA4299E6">
    <w:name w:val="D9CC0D15D34146EE833E2A79EA4299E6"/>
    <w:rsid w:val="00A91762"/>
  </w:style>
  <w:style w:type="paragraph" w:customStyle="1" w:styleId="7013F0112A704FF79F3126DA3D7D6807">
    <w:name w:val="7013F0112A704FF79F3126DA3D7D6807"/>
    <w:rsid w:val="00A9176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711</TotalTime>
  <Pages>3</Pages>
  <Words>598</Words>
  <Characters>3290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CBS</dc:creator>
  <cp:lastModifiedBy>CBS</cp:lastModifiedBy>
  <cp:revision>7</cp:revision>
  <dcterms:created xsi:type="dcterms:W3CDTF">2022-05-12T06:57:00Z</dcterms:created>
  <dcterms:modified xsi:type="dcterms:W3CDTF">2022-05-12T18:48:00Z</dcterms:modified>
</cp:coreProperties>
</file>