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FF" w:rsidRDefault="00120BFF">
      <w:pPr>
        <w:rPr>
          <w:rFonts w:asciiTheme="majorBidi" w:hAnsiTheme="majorBidi" w:cstheme="majorBidi"/>
          <w:color w:val="FF0000"/>
          <w:sz w:val="28"/>
          <w:szCs w:val="28"/>
        </w:rPr>
      </w:pPr>
      <w:r>
        <w:rPr>
          <w:rFonts w:asciiTheme="majorBidi" w:hAnsiTheme="majorBidi" w:cstheme="majorBidi"/>
          <w:color w:val="FF0000"/>
          <w:sz w:val="28"/>
          <w:szCs w:val="28"/>
        </w:rPr>
        <w:t xml:space="preserve">Matière : linguistique </w:t>
      </w:r>
    </w:p>
    <w:p w:rsidR="00120BFF" w:rsidRDefault="00120BFF">
      <w:pPr>
        <w:rPr>
          <w:rFonts w:asciiTheme="majorBidi" w:hAnsiTheme="majorBidi" w:cstheme="majorBidi"/>
          <w:color w:val="FF0000"/>
          <w:sz w:val="28"/>
          <w:szCs w:val="28"/>
        </w:rPr>
      </w:pPr>
      <w:r>
        <w:rPr>
          <w:rFonts w:asciiTheme="majorBidi" w:hAnsiTheme="majorBidi" w:cstheme="majorBidi"/>
          <w:color w:val="FF0000"/>
          <w:sz w:val="28"/>
          <w:szCs w:val="28"/>
        </w:rPr>
        <w:t>Niveau : 2</w:t>
      </w:r>
      <w:r w:rsidRPr="00120BFF">
        <w:rPr>
          <w:rFonts w:asciiTheme="majorBidi" w:hAnsiTheme="majorBidi" w:cstheme="majorBidi"/>
          <w:color w:val="FF0000"/>
          <w:sz w:val="28"/>
          <w:szCs w:val="28"/>
          <w:vertAlign w:val="superscript"/>
        </w:rPr>
        <w:t>ème</w:t>
      </w:r>
      <w:r>
        <w:rPr>
          <w:rFonts w:asciiTheme="majorBidi" w:hAnsiTheme="majorBidi" w:cstheme="majorBidi"/>
          <w:color w:val="FF0000"/>
          <w:sz w:val="28"/>
          <w:szCs w:val="28"/>
        </w:rPr>
        <w:t xml:space="preserve"> année LMD</w:t>
      </w:r>
    </w:p>
    <w:p w:rsidR="00120BFF" w:rsidRDefault="00120BFF">
      <w:pPr>
        <w:rPr>
          <w:rFonts w:asciiTheme="majorBidi" w:hAnsiTheme="majorBidi" w:cstheme="majorBidi"/>
          <w:color w:val="FF0000"/>
          <w:sz w:val="28"/>
          <w:szCs w:val="28"/>
        </w:rPr>
      </w:pPr>
      <w:r>
        <w:rPr>
          <w:rFonts w:asciiTheme="majorBidi" w:hAnsiTheme="majorBidi" w:cstheme="majorBidi"/>
          <w:color w:val="FF0000"/>
          <w:sz w:val="28"/>
          <w:szCs w:val="28"/>
        </w:rPr>
        <w:t>Enseignante : Mme ABDOU Fatima</w:t>
      </w:r>
    </w:p>
    <w:p w:rsidR="00043C4E" w:rsidRDefault="00120BFF" w:rsidP="00120BFF">
      <w:pPr>
        <w:rPr>
          <w:rFonts w:asciiTheme="majorBidi" w:hAnsiTheme="majorBidi" w:cstheme="majorBidi"/>
          <w:color w:val="FF0000"/>
          <w:sz w:val="28"/>
          <w:szCs w:val="28"/>
        </w:rPr>
      </w:pPr>
      <w:r>
        <w:rPr>
          <w:rFonts w:asciiTheme="majorBidi" w:hAnsiTheme="majorBidi" w:cstheme="majorBidi"/>
          <w:color w:val="FF0000"/>
          <w:sz w:val="28"/>
          <w:szCs w:val="28"/>
        </w:rPr>
        <w:t>TD </w:t>
      </w:r>
      <w:r w:rsidR="00275BF1">
        <w:rPr>
          <w:rFonts w:asciiTheme="majorBidi" w:hAnsiTheme="majorBidi" w:cstheme="majorBidi"/>
          <w:color w:val="FF0000"/>
          <w:sz w:val="28"/>
          <w:szCs w:val="28"/>
        </w:rPr>
        <w:t>: 3</w:t>
      </w:r>
      <w:r>
        <w:rPr>
          <w:rFonts w:asciiTheme="majorBidi" w:hAnsiTheme="majorBidi" w:cstheme="majorBidi"/>
          <w:color w:val="FF0000"/>
          <w:sz w:val="28"/>
          <w:szCs w:val="28"/>
        </w:rPr>
        <w:t xml:space="preserve">  </w:t>
      </w:r>
    </w:p>
    <w:p w:rsidR="003E34F8" w:rsidRDefault="00120BFF" w:rsidP="00120BFF">
      <w:pPr>
        <w:rPr>
          <w:rFonts w:asciiTheme="majorBidi" w:hAnsiTheme="majorBidi" w:cstheme="majorBidi"/>
          <w:color w:val="FF0000"/>
          <w:sz w:val="28"/>
          <w:szCs w:val="28"/>
        </w:rPr>
      </w:pPr>
      <w:r>
        <w:rPr>
          <w:rFonts w:asciiTheme="majorBidi" w:hAnsiTheme="majorBidi" w:cstheme="majorBidi"/>
          <w:color w:val="FF0000"/>
          <w:sz w:val="28"/>
          <w:szCs w:val="28"/>
        </w:rPr>
        <w:t xml:space="preserve">                                                </w:t>
      </w:r>
      <w:r w:rsidR="003E34F8">
        <w:rPr>
          <w:rFonts w:asciiTheme="majorBidi" w:hAnsiTheme="majorBidi" w:cstheme="majorBidi"/>
          <w:color w:val="FF0000"/>
          <w:sz w:val="28"/>
          <w:szCs w:val="28"/>
        </w:rPr>
        <w:t xml:space="preserve">Le signe linguistique </w:t>
      </w:r>
    </w:p>
    <w:p w:rsidR="008D41C9" w:rsidRDefault="00275BF1" w:rsidP="008D41C9">
      <w:pPr>
        <w:rPr>
          <w:rFonts w:asciiTheme="majorBidi" w:hAnsiTheme="majorBidi" w:cstheme="majorBidi"/>
          <w:sz w:val="24"/>
          <w:szCs w:val="24"/>
        </w:rPr>
      </w:pPr>
      <w:r w:rsidRPr="00A064F0">
        <w:rPr>
          <w:rFonts w:asciiTheme="majorBidi" w:hAnsiTheme="majorBidi" w:cstheme="majorBidi"/>
          <w:sz w:val="24"/>
          <w:szCs w:val="24"/>
        </w:rPr>
        <w:t xml:space="preserve"> </w:t>
      </w:r>
      <w:r w:rsidR="00A064F0" w:rsidRPr="00A064F0">
        <w:rPr>
          <w:rFonts w:asciiTheme="majorBidi" w:hAnsiTheme="majorBidi" w:cstheme="majorBidi"/>
          <w:sz w:val="24"/>
          <w:szCs w:val="24"/>
        </w:rPr>
        <w:t xml:space="preserve">Contrairement </w:t>
      </w:r>
      <w:r w:rsidR="00A064F0">
        <w:rPr>
          <w:rFonts w:asciiTheme="majorBidi" w:hAnsiTheme="majorBidi" w:cstheme="majorBidi"/>
          <w:sz w:val="24"/>
          <w:szCs w:val="24"/>
        </w:rPr>
        <w:t>à</w:t>
      </w:r>
      <w:r w:rsidR="00A064F0" w:rsidRPr="00A064F0">
        <w:rPr>
          <w:rFonts w:asciiTheme="majorBidi" w:hAnsiTheme="majorBidi" w:cstheme="majorBidi"/>
          <w:sz w:val="24"/>
          <w:szCs w:val="24"/>
        </w:rPr>
        <w:t xml:space="preserve"> ce </w:t>
      </w:r>
      <w:r w:rsidR="00A064F0">
        <w:rPr>
          <w:rFonts w:asciiTheme="majorBidi" w:hAnsiTheme="majorBidi" w:cstheme="majorBidi"/>
          <w:sz w:val="24"/>
          <w:szCs w:val="24"/>
        </w:rPr>
        <w:t>que suggère la conception  de la linguistique historique qui considère la langue comme</w:t>
      </w:r>
      <w:r w:rsidR="001D6D4F">
        <w:rPr>
          <w:rFonts w:asciiTheme="majorBidi" w:hAnsiTheme="majorBidi" w:cstheme="majorBidi"/>
          <w:sz w:val="24"/>
          <w:szCs w:val="24"/>
        </w:rPr>
        <w:t xml:space="preserve"> une</w:t>
      </w:r>
      <w:r w:rsidR="00A064F0">
        <w:rPr>
          <w:rFonts w:asciiTheme="majorBidi" w:hAnsiTheme="majorBidi" w:cstheme="majorBidi"/>
          <w:sz w:val="24"/>
          <w:szCs w:val="24"/>
        </w:rPr>
        <w:t xml:space="preserve"> </w:t>
      </w:r>
      <w:r w:rsidR="00A064F0" w:rsidRPr="00A064F0">
        <w:rPr>
          <w:rFonts w:asciiTheme="majorBidi" w:hAnsiTheme="majorBidi" w:cstheme="majorBidi"/>
          <w:sz w:val="24"/>
          <w:szCs w:val="24"/>
          <w:highlight w:val="yellow"/>
        </w:rPr>
        <w:t>nomenclature</w:t>
      </w:r>
      <w:r w:rsidR="00A064F0">
        <w:rPr>
          <w:rFonts w:asciiTheme="majorBidi" w:hAnsiTheme="majorBidi" w:cstheme="majorBidi"/>
          <w:sz w:val="24"/>
          <w:szCs w:val="24"/>
        </w:rPr>
        <w:t xml:space="preserve"> qui signifié que la langue n’est qu’une liste de mots, le signe linguistique unit non </w:t>
      </w:r>
      <w:r w:rsidR="00A064F0" w:rsidRPr="00A064F0">
        <w:rPr>
          <w:rFonts w:asciiTheme="majorBidi" w:hAnsiTheme="majorBidi" w:cstheme="majorBidi"/>
          <w:sz w:val="24"/>
          <w:szCs w:val="24"/>
          <w:highlight w:val="yellow"/>
        </w:rPr>
        <w:t>une chose</w:t>
      </w:r>
      <w:r w:rsidR="00A064F0">
        <w:rPr>
          <w:rFonts w:asciiTheme="majorBidi" w:hAnsiTheme="majorBidi" w:cstheme="majorBidi"/>
          <w:sz w:val="24"/>
          <w:szCs w:val="24"/>
        </w:rPr>
        <w:t xml:space="preserve"> et un </w:t>
      </w:r>
      <w:r w:rsidR="00A064F0" w:rsidRPr="00A064F0">
        <w:rPr>
          <w:rFonts w:asciiTheme="majorBidi" w:hAnsiTheme="majorBidi" w:cstheme="majorBidi"/>
          <w:sz w:val="24"/>
          <w:szCs w:val="24"/>
          <w:highlight w:val="yellow"/>
        </w:rPr>
        <w:t>nom</w:t>
      </w:r>
      <w:r w:rsidR="00A064F0">
        <w:rPr>
          <w:rFonts w:asciiTheme="majorBidi" w:hAnsiTheme="majorBidi" w:cstheme="majorBidi"/>
          <w:sz w:val="24"/>
          <w:szCs w:val="24"/>
        </w:rPr>
        <w:t xml:space="preserve">  mais un </w:t>
      </w:r>
      <w:r w:rsidR="00A064F0" w:rsidRPr="00A064F0">
        <w:rPr>
          <w:rFonts w:asciiTheme="majorBidi" w:hAnsiTheme="majorBidi" w:cstheme="majorBidi"/>
          <w:sz w:val="24"/>
          <w:szCs w:val="24"/>
          <w:highlight w:val="yellow"/>
        </w:rPr>
        <w:t>concept</w:t>
      </w:r>
      <w:r w:rsidR="00A064F0">
        <w:rPr>
          <w:rFonts w:asciiTheme="majorBidi" w:hAnsiTheme="majorBidi" w:cstheme="majorBidi"/>
          <w:sz w:val="24"/>
          <w:szCs w:val="24"/>
        </w:rPr>
        <w:t xml:space="preserve"> et </w:t>
      </w:r>
      <w:r w:rsidR="00A064F0" w:rsidRPr="00A064F0">
        <w:rPr>
          <w:rFonts w:asciiTheme="majorBidi" w:hAnsiTheme="majorBidi" w:cstheme="majorBidi"/>
          <w:sz w:val="24"/>
          <w:szCs w:val="24"/>
          <w:highlight w:val="yellow"/>
        </w:rPr>
        <w:t>une image acoustique</w:t>
      </w:r>
      <w:r w:rsidR="008D41C9">
        <w:rPr>
          <w:rFonts w:asciiTheme="majorBidi" w:hAnsiTheme="majorBidi" w:cstheme="majorBidi"/>
          <w:sz w:val="24"/>
          <w:szCs w:val="24"/>
        </w:rPr>
        <w:t xml:space="preserve">. </w:t>
      </w:r>
    </w:p>
    <w:p w:rsidR="001D6D4F" w:rsidRDefault="008D41C9" w:rsidP="008D41C9">
      <w:pPr>
        <w:rPr>
          <w:rFonts w:asciiTheme="majorBidi" w:hAnsiTheme="majorBidi" w:cstheme="majorBidi"/>
          <w:sz w:val="24"/>
          <w:szCs w:val="24"/>
        </w:rPr>
      </w:pPr>
      <w:r>
        <w:rPr>
          <w:rFonts w:asciiTheme="majorBidi" w:hAnsiTheme="majorBidi" w:cstheme="majorBidi"/>
          <w:sz w:val="24"/>
          <w:szCs w:val="24"/>
        </w:rPr>
        <w:t>Concept et image acoustique sont pour Saussure des entités psychiques, non matérielles. Le signe linguistique est donc une entité psychique à deux faces, inséparables l’une de l’autre comme</w:t>
      </w:r>
      <w:r w:rsidR="001D6D4F">
        <w:rPr>
          <w:rFonts w:asciiTheme="majorBidi" w:hAnsiTheme="majorBidi" w:cstheme="majorBidi"/>
          <w:sz w:val="24"/>
          <w:szCs w:val="24"/>
        </w:rPr>
        <w:t xml:space="preserve"> le recto et le verso d’une</w:t>
      </w:r>
      <w:r>
        <w:rPr>
          <w:rFonts w:asciiTheme="majorBidi" w:hAnsiTheme="majorBidi" w:cstheme="majorBidi"/>
          <w:sz w:val="24"/>
          <w:szCs w:val="24"/>
        </w:rPr>
        <w:t xml:space="preserve"> feuille de papier</w:t>
      </w:r>
      <w:r w:rsidR="001D6D4F">
        <w:rPr>
          <w:rFonts w:asciiTheme="majorBidi" w:hAnsiTheme="majorBidi" w:cstheme="majorBidi"/>
          <w:sz w:val="24"/>
          <w:szCs w:val="24"/>
        </w:rPr>
        <w:t>.</w:t>
      </w:r>
      <w:r>
        <w:rPr>
          <w:rFonts w:asciiTheme="majorBidi" w:hAnsiTheme="majorBidi" w:cstheme="majorBidi"/>
          <w:sz w:val="24"/>
          <w:szCs w:val="24"/>
        </w:rPr>
        <w:t xml:space="preserve"> </w:t>
      </w:r>
    </w:p>
    <w:p w:rsidR="001D6D4F" w:rsidRDefault="001D6D4F" w:rsidP="008D41C9">
      <w:pPr>
        <w:rPr>
          <w:rFonts w:asciiTheme="majorBidi" w:hAnsiTheme="majorBidi" w:cstheme="majorBidi"/>
          <w:sz w:val="24"/>
          <w:szCs w:val="24"/>
        </w:rPr>
      </w:pPr>
      <w:r>
        <w:rPr>
          <w:rFonts w:asciiTheme="majorBidi" w:hAnsiTheme="majorBidi" w:cstheme="majorBidi"/>
          <w:sz w:val="24"/>
          <w:szCs w:val="24"/>
        </w:rPr>
        <w:t xml:space="preserve">Il s’agit de trois entités d’ordre psychologique. D’après Saussure, le signifié est un concept qui se trouve dans l’esprit de chaque membre d’une communauté linguistique ; le signifiant est une image acoustique inscrite dans l’esprit de chaque membre d’une communauté ; l’union du signifiant au signifié c’est-à-dire le signe linguistique </w:t>
      </w:r>
      <w:r w:rsidR="00EC1861">
        <w:rPr>
          <w:rFonts w:asciiTheme="majorBidi" w:hAnsiTheme="majorBidi" w:cstheme="majorBidi"/>
          <w:sz w:val="24"/>
          <w:szCs w:val="24"/>
        </w:rPr>
        <w:t>existe dans l’esprit de chaque membre de la communauté linguistique. Le signe linguistique est donc un fait individuel et un fait social partagé par tous les membres d’une communauté linguistique.</w:t>
      </w:r>
    </w:p>
    <w:p w:rsidR="00EC1861" w:rsidRDefault="00EC1861" w:rsidP="008D41C9">
      <w:pPr>
        <w:rPr>
          <w:rFonts w:asciiTheme="majorBidi" w:hAnsiTheme="majorBidi" w:cstheme="majorBidi"/>
          <w:color w:val="FF0000"/>
          <w:sz w:val="24"/>
          <w:szCs w:val="24"/>
        </w:rPr>
      </w:pPr>
      <w:r w:rsidRPr="00EC1861">
        <w:rPr>
          <w:rFonts w:asciiTheme="majorBidi" w:hAnsiTheme="majorBidi" w:cstheme="majorBidi"/>
          <w:color w:val="FF0000"/>
          <w:sz w:val="24"/>
          <w:szCs w:val="24"/>
        </w:rPr>
        <w:t>Les caractéristiques du signe linguistique</w:t>
      </w:r>
    </w:p>
    <w:p w:rsidR="008639D3" w:rsidRPr="008639D3" w:rsidRDefault="008639D3" w:rsidP="008639D3">
      <w:pPr>
        <w:pStyle w:val="Paragraphedeliste"/>
        <w:numPr>
          <w:ilvl w:val="0"/>
          <w:numId w:val="1"/>
        </w:numPr>
        <w:rPr>
          <w:rFonts w:asciiTheme="majorBidi" w:hAnsiTheme="majorBidi" w:cstheme="majorBidi"/>
          <w:color w:val="FF0000"/>
          <w:sz w:val="24"/>
          <w:szCs w:val="24"/>
        </w:rPr>
      </w:pPr>
      <w:r>
        <w:rPr>
          <w:rFonts w:asciiTheme="majorBidi" w:hAnsiTheme="majorBidi" w:cstheme="majorBidi"/>
          <w:color w:val="FF0000"/>
          <w:sz w:val="24"/>
          <w:szCs w:val="24"/>
        </w:rPr>
        <w:t>L’arbitraire du signe</w:t>
      </w:r>
    </w:p>
    <w:p w:rsidR="00275BF1" w:rsidRDefault="008D41C9" w:rsidP="008639D3">
      <w:pPr>
        <w:rPr>
          <w:rStyle w:val="text"/>
          <w:rFonts w:asciiTheme="majorBidi" w:hAnsiTheme="majorBidi" w:cstheme="majorBidi"/>
          <w:sz w:val="24"/>
          <w:szCs w:val="24"/>
        </w:rPr>
      </w:pPr>
      <w:r w:rsidRPr="00EC1861">
        <w:rPr>
          <w:rFonts w:asciiTheme="majorBidi" w:hAnsiTheme="majorBidi" w:cstheme="majorBidi"/>
          <w:color w:val="FF0000"/>
          <w:sz w:val="24"/>
          <w:szCs w:val="24"/>
        </w:rPr>
        <w:t xml:space="preserve"> </w:t>
      </w:r>
      <w:r w:rsidR="00B91FC3">
        <w:rPr>
          <w:rFonts w:asciiTheme="majorBidi" w:hAnsiTheme="majorBidi" w:cstheme="majorBidi"/>
          <w:color w:val="FF0000"/>
          <w:sz w:val="24"/>
          <w:szCs w:val="24"/>
        </w:rPr>
        <w:t xml:space="preserve">  </w:t>
      </w:r>
      <w:r w:rsidR="00A064F0" w:rsidRPr="00EC1861">
        <w:rPr>
          <w:rFonts w:asciiTheme="majorBidi" w:hAnsiTheme="majorBidi" w:cstheme="majorBidi"/>
          <w:color w:val="FF0000"/>
          <w:sz w:val="24"/>
          <w:szCs w:val="24"/>
        </w:rPr>
        <w:t xml:space="preserve"> </w:t>
      </w:r>
      <w:r w:rsidR="00B91FC3">
        <w:rPr>
          <w:rStyle w:val="text"/>
          <w:rFonts w:asciiTheme="majorBidi" w:hAnsiTheme="majorBidi" w:cstheme="majorBidi"/>
          <w:sz w:val="24"/>
          <w:szCs w:val="24"/>
        </w:rPr>
        <w:t xml:space="preserve">Il </w:t>
      </w:r>
      <w:r w:rsidR="008639D3" w:rsidRPr="008639D3">
        <w:rPr>
          <w:rStyle w:val="text"/>
          <w:rFonts w:asciiTheme="majorBidi" w:hAnsiTheme="majorBidi" w:cstheme="majorBidi"/>
          <w:sz w:val="24"/>
          <w:szCs w:val="24"/>
        </w:rPr>
        <w:t xml:space="preserve"> n'y a pas de relation "naturelle" entre le mot (ou le signifiant) et la réalité physique qui lui est associée (le signifié).</w:t>
      </w:r>
      <w:r w:rsidR="008639D3" w:rsidRPr="008639D3">
        <w:rPr>
          <w:rFonts w:asciiTheme="majorBidi" w:hAnsiTheme="majorBidi" w:cstheme="majorBidi"/>
          <w:sz w:val="24"/>
          <w:szCs w:val="24"/>
        </w:rPr>
        <w:br/>
      </w:r>
      <w:r w:rsidR="008639D3" w:rsidRPr="008639D3">
        <w:rPr>
          <w:rFonts w:asciiTheme="majorBidi" w:hAnsiTheme="majorBidi" w:cstheme="majorBidi"/>
          <w:sz w:val="24"/>
          <w:szCs w:val="24"/>
        </w:rPr>
        <w:br/>
      </w:r>
      <w:r w:rsidR="008639D3" w:rsidRPr="008639D3">
        <w:rPr>
          <w:rStyle w:val="text"/>
          <w:rFonts w:asciiTheme="majorBidi" w:hAnsiTheme="majorBidi" w:cstheme="majorBidi"/>
          <w:sz w:val="24"/>
          <w:szCs w:val="24"/>
        </w:rPr>
        <w:t xml:space="preserve">Par exemple, le choix du mot "bureau" ne repose sur aucun critère qui aurait pu favoriser le choix d'un tel mot plutôt qu'un autre. </w:t>
      </w:r>
      <w:r w:rsidR="008639D3" w:rsidRPr="008639D3">
        <w:rPr>
          <w:rFonts w:asciiTheme="majorBidi" w:hAnsiTheme="majorBidi" w:cstheme="majorBidi"/>
          <w:sz w:val="24"/>
          <w:szCs w:val="24"/>
        </w:rPr>
        <w:br/>
      </w:r>
      <w:r w:rsidR="008639D3" w:rsidRPr="008639D3">
        <w:rPr>
          <w:rFonts w:asciiTheme="majorBidi" w:hAnsiTheme="majorBidi" w:cstheme="majorBidi"/>
          <w:sz w:val="24"/>
          <w:szCs w:val="24"/>
        </w:rPr>
        <w:br/>
      </w:r>
      <w:r w:rsidR="008639D3" w:rsidRPr="008639D3">
        <w:rPr>
          <w:rStyle w:val="text"/>
          <w:rFonts w:asciiTheme="majorBidi" w:hAnsiTheme="majorBidi" w:cstheme="majorBidi"/>
          <w:sz w:val="24"/>
          <w:szCs w:val="24"/>
        </w:rPr>
        <w:t xml:space="preserve">Une exception cependant: les </w:t>
      </w:r>
      <w:r w:rsidR="008639D3" w:rsidRPr="008639D3">
        <w:rPr>
          <w:rStyle w:val="lev"/>
          <w:rFonts w:asciiTheme="majorBidi" w:hAnsiTheme="majorBidi" w:cstheme="majorBidi"/>
          <w:sz w:val="24"/>
          <w:szCs w:val="24"/>
        </w:rPr>
        <w:t>onomatopées</w:t>
      </w:r>
      <w:r w:rsidR="008639D3" w:rsidRPr="008639D3">
        <w:rPr>
          <w:rStyle w:val="text"/>
          <w:rFonts w:asciiTheme="majorBidi" w:hAnsiTheme="majorBidi" w:cstheme="majorBidi"/>
          <w:sz w:val="24"/>
          <w:szCs w:val="24"/>
        </w:rPr>
        <w:t xml:space="preserve">. Dans ce cas, les mots utilisés sont </w:t>
      </w:r>
      <w:r w:rsidR="008639D3" w:rsidRPr="008639D3">
        <w:rPr>
          <w:rStyle w:val="Accentuation"/>
          <w:rFonts w:asciiTheme="majorBidi" w:hAnsiTheme="majorBidi" w:cstheme="majorBidi"/>
          <w:sz w:val="24"/>
          <w:szCs w:val="24"/>
        </w:rPr>
        <w:t>relativement</w:t>
      </w:r>
      <w:r w:rsidR="008639D3" w:rsidRPr="008639D3">
        <w:rPr>
          <w:rStyle w:val="text"/>
          <w:rFonts w:asciiTheme="majorBidi" w:hAnsiTheme="majorBidi" w:cstheme="majorBidi"/>
          <w:sz w:val="24"/>
          <w:szCs w:val="24"/>
        </w:rPr>
        <w:t xml:space="preserve"> proches du son que l'on veut décrire, et ce, dans toutes les langues. Ex.: le chant du coq, le bruit de la vache, le jappement du chien.</w:t>
      </w:r>
    </w:p>
    <w:p w:rsidR="008639D3" w:rsidRPr="008639D3" w:rsidRDefault="008639D3" w:rsidP="008639D3">
      <w:pPr>
        <w:pStyle w:val="Paragraphedeliste"/>
        <w:numPr>
          <w:ilvl w:val="0"/>
          <w:numId w:val="1"/>
        </w:numPr>
        <w:rPr>
          <w:rStyle w:val="text"/>
          <w:rFonts w:asciiTheme="majorBidi" w:hAnsiTheme="majorBidi" w:cstheme="majorBidi"/>
          <w:color w:val="FF0000"/>
          <w:sz w:val="24"/>
          <w:szCs w:val="24"/>
        </w:rPr>
      </w:pPr>
      <w:r w:rsidRPr="008639D3">
        <w:rPr>
          <w:rStyle w:val="text"/>
          <w:rFonts w:asciiTheme="majorBidi" w:hAnsiTheme="majorBidi" w:cstheme="majorBidi"/>
          <w:color w:val="FF0000"/>
          <w:sz w:val="24"/>
          <w:szCs w:val="24"/>
        </w:rPr>
        <w:t>conventionnel</w:t>
      </w:r>
    </w:p>
    <w:p w:rsidR="008639D3" w:rsidRDefault="00B91FC3" w:rsidP="008639D3">
      <w:pPr>
        <w:jc w:val="both"/>
        <w:rPr>
          <w:rStyle w:val="text"/>
          <w:rFonts w:asciiTheme="majorBidi" w:hAnsiTheme="majorBidi" w:cstheme="majorBidi"/>
          <w:sz w:val="24"/>
          <w:szCs w:val="24"/>
        </w:rPr>
      </w:pPr>
      <w:r>
        <w:rPr>
          <w:rStyle w:val="text"/>
          <w:rFonts w:asciiTheme="majorBidi" w:hAnsiTheme="majorBidi" w:cstheme="majorBidi"/>
          <w:sz w:val="24"/>
          <w:szCs w:val="24"/>
        </w:rPr>
        <w:t xml:space="preserve">    </w:t>
      </w:r>
      <w:r w:rsidR="008639D3" w:rsidRPr="008639D3">
        <w:rPr>
          <w:rStyle w:val="text"/>
          <w:rFonts w:asciiTheme="majorBidi" w:hAnsiTheme="majorBidi" w:cstheme="majorBidi"/>
          <w:sz w:val="24"/>
          <w:szCs w:val="24"/>
        </w:rPr>
        <w:t>Pour que les membres d'une communauté se comprennent, il faut qu'ils s'entendent sur les mêmes conventions ou sur les mêmes signes. En conséquence, les signes sont considérés, comme nous avons dit précédemment, comme étant conventionnels, en cela qu'ils résultent d'une convention entre les membres d'une communauté. En fait, partager la même langue, c'est également partager un certain nombre de conventions.</w:t>
      </w:r>
    </w:p>
    <w:p w:rsidR="00B91FC3" w:rsidRPr="00B91FC3" w:rsidRDefault="00B91FC3" w:rsidP="00B91FC3">
      <w:pPr>
        <w:pStyle w:val="NormalWeb"/>
        <w:numPr>
          <w:ilvl w:val="0"/>
          <w:numId w:val="1"/>
        </w:numPr>
        <w:spacing w:line="276" w:lineRule="auto"/>
        <w:ind w:left="0"/>
        <w:jc w:val="both"/>
        <w:rPr>
          <w:rFonts w:asciiTheme="majorBidi" w:hAnsiTheme="majorBidi" w:cstheme="majorBidi"/>
        </w:rPr>
      </w:pPr>
      <w:r w:rsidRPr="00B91FC3">
        <w:rPr>
          <w:rStyle w:val="lev"/>
          <w:color w:val="FF0000"/>
        </w:rPr>
        <w:lastRenderedPageBreak/>
        <w:t xml:space="preserve">Linéaire </w:t>
      </w:r>
      <w:r>
        <w:br/>
      </w:r>
      <w:r w:rsidRPr="00B91FC3">
        <w:rPr>
          <w:rStyle w:val="text"/>
          <w:rFonts w:asciiTheme="majorBidi" w:hAnsiTheme="majorBidi" w:cstheme="majorBidi"/>
        </w:rPr>
        <w:t>Le signifiant se présente de façon linaire dans l'axe du temps. il nous faut du temps pour prononcer un mot, pour le réaliser de façon physique. De même, il y a un ordre qui est suivi lors de sa prononciation. Dans la réalisation du signifiant [</w:t>
      </w:r>
      <w:proofErr w:type="spellStart"/>
      <w:r w:rsidRPr="00B91FC3">
        <w:rPr>
          <w:rStyle w:val="text"/>
          <w:rFonts w:asciiTheme="majorBidi" w:hAnsiTheme="majorBidi" w:cstheme="majorBidi"/>
        </w:rPr>
        <w:t>wazo</w:t>
      </w:r>
      <w:proofErr w:type="spellEnd"/>
      <w:r w:rsidRPr="00B91FC3">
        <w:rPr>
          <w:rStyle w:val="text"/>
          <w:rFonts w:asciiTheme="majorBidi" w:hAnsiTheme="majorBidi" w:cstheme="majorBidi"/>
        </w:rPr>
        <w:t xml:space="preserve">], il ne m'est pas permis de prononcer les sons dans un ordre différent de celui que nous avons ci-haut si je veux que les autres locuteurs me comprennent. Les signes forment donc une successivité et non une simultanéité. Par opposition, les signes routiers peuvent se substituer: "obligation de tourner" et "tourner à gauche". </w:t>
      </w:r>
    </w:p>
    <w:p w:rsidR="00B91FC3" w:rsidRPr="00B91FC3" w:rsidRDefault="00B91FC3" w:rsidP="00B91FC3">
      <w:pPr>
        <w:pStyle w:val="NormalWeb"/>
        <w:numPr>
          <w:ilvl w:val="0"/>
          <w:numId w:val="1"/>
        </w:numPr>
        <w:ind w:left="0"/>
      </w:pPr>
      <w:r w:rsidRPr="00B91FC3">
        <w:rPr>
          <w:b/>
          <w:bCs/>
          <w:color w:val="FF0000"/>
          <w:u w:val="single"/>
        </w:rPr>
        <w:t xml:space="preserve"> Distinction signe ~ symbole ~ </w:t>
      </w:r>
      <w:r w:rsidR="00437E61">
        <w:rPr>
          <w:b/>
          <w:bCs/>
          <w:color w:val="FF0000"/>
          <w:u w:val="single"/>
        </w:rPr>
        <w:t>icône, indice.</w:t>
      </w:r>
      <w:r w:rsidRPr="00B91FC3">
        <w:rPr>
          <w:color w:val="FF0000"/>
        </w:rPr>
        <w:br/>
      </w:r>
      <w:r w:rsidRPr="00B91FC3">
        <w:br/>
        <w:t xml:space="preserve">Comme nous l'explique Charles Peirce, lorsque deux signes sont liés par leur signifiés, on parle alors de symbolisation (ou connotation), et donc de la construction d'un symbole. Le symbole résulte d'une relation conventionnelle et arbitraire </w:t>
      </w:r>
      <w:r w:rsidRPr="00B91FC3">
        <w:rPr>
          <w:b/>
          <w:bCs/>
        </w:rPr>
        <w:t>commune à plusieurs cultures</w:t>
      </w:r>
      <w:r w:rsidRPr="00B91FC3">
        <w:t>. Le signe linguistique est, en fait, un type particulier de symbole.</w:t>
      </w:r>
      <w:r w:rsidRPr="00B91FC3">
        <w:br/>
      </w:r>
      <w:r w:rsidRPr="00B91FC3">
        <w:br/>
        <w:t xml:space="preserve">Ex. de symboles: </w:t>
      </w:r>
    </w:p>
    <w:p w:rsidR="00B91FC3" w:rsidRPr="00B91FC3" w:rsidRDefault="00B91FC3" w:rsidP="00B91FC3">
      <w:pPr>
        <w:spacing w:beforeAutospacing="1" w:after="100" w:afterAutospacing="1" w:line="240" w:lineRule="auto"/>
        <w:rPr>
          <w:rFonts w:ascii="Times New Roman" w:eastAsia="Times New Roman" w:hAnsi="Times New Roman" w:cs="Times New Roman"/>
          <w:sz w:val="24"/>
          <w:szCs w:val="24"/>
          <w:lang w:eastAsia="fr-FR"/>
        </w:rPr>
      </w:pPr>
      <w:r w:rsidRPr="00B91FC3">
        <w:rPr>
          <w:rFonts w:ascii="Times New Roman" w:eastAsia="Times New Roman" w:hAnsi="Times New Roman" w:cs="Times New Roman"/>
          <w:sz w:val="24"/>
          <w:szCs w:val="24"/>
          <w:lang w:eastAsia="fr-FR"/>
        </w:rPr>
        <w:t xml:space="preserve">• une colombe symbolise un message de paix; </w:t>
      </w:r>
      <w:r w:rsidRPr="00B91FC3">
        <w:rPr>
          <w:rFonts w:ascii="Times New Roman" w:eastAsia="Times New Roman" w:hAnsi="Times New Roman" w:cs="Times New Roman"/>
          <w:sz w:val="24"/>
          <w:szCs w:val="24"/>
          <w:lang w:eastAsia="fr-FR"/>
        </w:rPr>
        <w:br/>
        <w:t>• un drapeau rouge symbolise une interdiction;</w:t>
      </w:r>
      <w:r w:rsidRPr="00B91FC3">
        <w:rPr>
          <w:rFonts w:ascii="Times New Roman" w:eastAsia="Times New Roman" w:hAnsi="Times New Roman" w:cs="Times New Roman"/>
          <w:sz w:val="24"/>
          <w:szCs w:val="24"/>
          <w:lang w:eastAsia="fr-FR"/>
        </w:rPr>
        <w:br/>
        <w:t>• signaux routiers : cercle rouge avec une ligne transversale symbolise aussi une interdiction.</w:t>
      </w:r>
    </w:p>
    <w:p w:rsidR="00B91FC3" w:rsidRPr="00B91FC3" w:rsidRDefault="00B91FC3" w:rsidP="00B91FC3">
      <w:pPr>
        <w:spacing w:before="100" w:beforeAutospacing="1" w:after="240" w:line="240" w:lineRule="auto"/>
        <w:rPr>
          <w:rFonts w:ascii="Times New Roman" w:eastAsia="Times New Roman" w:hAnsi="Times New Roman" w:cs="Times New Roman"/>
          <w:sz w:val="24"/>
          <w:szCs w:val="24"/>
          <w:lang w:eastAsia="fr-FR"/>
        </w:rPr>
      </w:pPr>
      <w:r w:rsidRPr="00B91FC3">
        <w:rPr>
          <w:rFonts w:ascii="Times New Roman" w:eastAsia="Times New Roman" w:hAnsi="Times New Roman" w:cs="Times New Roman"/>
          <w:sz w:val="24"/>
          <w:szCs w:val="24"/>
          <w:lang w:eastAsia="fr-FR"/>
        </w:rPr>
        <w:t xml:space="preserve">Il est également possible de transmettre du sens en utilisant une </w:t>
      </w:r>
      <w:r w:rsidRPr="00B91FC3">
        <w:rPr>
          <w:rFonts w:ascii="Times New Roman" w:eastAsia="Times New Roman" w:hAnsi="Times New Roman" w:cs="Times New Roman"/>
          <w:b/>
          <w:bCs/>
          <w:sz w:val="24"/>
          <w:szCs w:val="24"/>
          <w:lang w:eastAsia="fr-FR"/>
        </w:rPr>
        <w:t>icone</w:t>
      </w:r>
      <w:r w:rsidRPr="00B91FC3">
        <w:rPr>
          <w:rFonts w:ascii="Times New Roman" w:eastAsia="Times New Roman" w:hAnsi="Times New Roman" w:cs="Times New Roman"/>
          <w:sz w:val="24"/>
          <w:szCs w:val="24"/>
          <w:lang w:eastAsia="fr-FR"/>
        </w:rPr>
        <w:t xml:space="preserve"> qui est créée par un lien analogique avec la réalité. Il y a une grande quantité d'icones largement utilisées par nos sociétés modernes et qui sont reconnaissables par un grand nombre d'individus dans les sociétés modernes. Considérez, par exemple, les images suivantes:</w:t>
      </w:r>
    </w:p>
    <w:tbl>
      <w:tblPr>
        <w:tblW w:w="5000" w:type="pct"/>
        <w:tblCellSpacing w:w="0" w:type="dxa"/>
        <w:tblCellMar>
          <w:top w:w="150" w:type="dxa"/>
          <w:left w:w="150" w:type="dxa"/>
          <w:bottom w:w="150" w:type="dxa"/>
          <w:right w:w="150" w:type="dxa"/>
        </w:tblCellMar>
        <w:tblLook w:val="04A0"/>
      </w:tblPr>
      <w:tblGrid>
        <w:gridCol w:w="1766"/>
        <w:gridCol w:w="668"/>
        <w:gridCol w:w="1702"/>
        <w:gridCol w:w="1833"/>
        <w:gridCol w:w="1636"/>
        <w:gridCol w:w="1767"/>
      </w:tblGrid>
      <w:tr w:rsidR="00B91FC3" w:rsidRPr="00B91FC3" w:rsidTr="00B91FC3">
        <w:trPr>
          <w:tblCellSpacing w:w="0" w:type="dxa"/>
        </w:trPr>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 cy="304800"/>
                  <wp:effectExtent l="19050" t="0" r="0" b="0"/>
                  <wp:docPr id="1" name="Image 1" descr="key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bord"/>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p>
        </w:tc>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 cy="304800"/>
                  <wp:effectExtent l="0" t="0" r="0" b="0"/>
                  <wp:docPr id="3" name="Image 3" descr="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mouse"/>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23850" cy="323850"/>
                  <wp:effectExtent l="19050" t="0" r="0" b="0"/>
                  <wp:docPr id="4" name="Image 4"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er"/>
                          <pic:cNvPicPr>
                            <a:picLocks noChangeAspect="1" noChangeArrowheads="1"/>
                          </pic:cNvPicPr>
                        </pic:nvPicPr>
                        <pic:blipFill>
                          <a:blip r:embed="rId7"/>
                          <a:srcRect/>
                          <a:stretch>
                            <a:fillRect/>
                          </a:stretch>
                        </pic:blipFill>
                        <pic:spPr bwMode="auto">
                          <a:xfrm>
                            <a:off x="0" y="0"/>
                            <a:ext cx="323850" cy="323850"/>
                          </a:xfrm>
                          <a:prstGeom prst="rect">
                            <a:avLst/>
                          </a:prstGeom>
                          <a:noFill/>
                          <a:ln w="9525">
                            <a:noFill/>
                            <a:miter lim="800000"/>
                            <a:headEnd/>
                            <a:tailEnd/>
                          </a:ln>
                        </pic:spPr>
                      </pic:pic>
                    </a:graphicData>
                  </a:graphic>
                </wp:inline>
              </w:drawing>
            </w:r>
          </w:p>
        </w:tc>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57175" cy="257175"/>
                  <wp:effectExtent l="19050" t="0" r="9525" b="0"/>
                  <wp:docPr id="5" name="Image 5"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taurant"/>
                          <pic:cNvPicPr>
                            <a:picLocks noChangeAspect="1" noChangeArrowheads="1"/>
                          </pic:cNvPicPr>
                        </pic:nvPicPr>
                        <pic:blipFill>
                          <a:blip r:embed="rId8"/>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B91FC3" w:rsidRPr="00B91FC3" w:rsidRDefault="00B91FC3" w:rsidP="00B91FC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 cy="304800"/>
                  <wp:effectExtent l="19050" t="0" r="0" b="0"/>
                  <wp:docPr id="6" name="Image 6" descr="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ol"/>
                          <pic:cNvPicPr>
                            <a:picLocks noChangeAspect="1" noChangeArrowheads="1"/>
                          </pic:cNvPicPr>
                        </pic:nvPicPr>
                        <pic:blipFill>
                          <a:blip r:embed="rId9"/>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437E61" w:rsidRDefault="00B91FC3" w:rsidP="00B91FC3">
      <w:pPr>
        <w:spacing w:before="100" w:beforeAutospacing="1" w:after="100" w:afterAutospacing="1" w:line="240" w:lineRule="auto"/>
        <w:rPr>
          <w:rFonts w:ascii="Times New Roman" w:eastAsia="Times New Roman" w:hAnsi="Times New Roman" w:cs="Times New Roman"/>
          <w:sz w:val="24"/>
          <w:szCs w:val="24"/>
          <w:lang w:eastAsia="fr-FR"/>
        </w:rPr>
      </w:pPr>
      <w:r w:rsidRPr="00B91FC3">
        <w:rPr>
          <w:rFonts w:ascii="Times New Roman" w:eastAsia="Times New Roman" w:hAnsi="Times New Roman" w:cs="Times New Roman"/>
          <w:sz w:val="24"/>
          <w:szCs w:val="24"/>
          <w:lang w:eastAsia="fr-FR"/>
        </w:rPr>
        <w:br/>
      </w:r>
      <w:r w:rsidRPr="00B91FC3">
        <w:rPr>
          <w:rFonts w:ascii="Times New Roman" w:eastAsia="Times New Roman" w:hAnsi="Times New Roman" w:cs="Times New Roman"/>
          <w:sz w:val="24"/>
          <w:szCs w:val="24"/>
          <w:lang w:eastAsia="fr-FR"/>
        </w:rPr>
        <w:br/>
        <w:t>Il est relativement facile d'identifier, d'après les icones présentés ci-dessus, les significations de clavier,  de souris, d'imprimante, de restaurant et de loupe pour modifier la taille d'un objet. Ces significations sont évidentes à cause du lien analogique direct entre l'élément utilisé pour représenter la réalité et son rapport extrêmement étroit avec l'objet qu'il représente.</w:t>
      </w:r>
    </w:p>
    <w:p w:rsidR="00B91FC3" w:rsidRPr="00B91FC3" w:rsidRDefault="00437E61" w:rsidP="00B91FC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L’indice est un fait immédiatement perceptible qui nous fait connaitre quelque chose à propos d’un autre fait qui ne l’est pas. » </w:t>
      </w:r>
      <w:r w:rsidRPr="004A21F2">
        <w:rPr>
          <w:rFonts w:ascii="Times New Roman" w:eastAsia="Times New Roman" w:hAnsi="Times New Roman" w:cs="Times New Roman"/>
          <w:b/>
          <w:bCs/>
          <w:i/>
          <w:iCs/>
          <w:sz w:val="24"/>
          <w:szCs w:val="24"/>
          <w:lang w:eastAsia="fr-FR"/>
        </w:rPr>
        <w:t>P</w:t>
      </w:r>
      <w:r w:rsidR="004A21F2" w:rsidRPr="004A21F2">
        <w:rPr>
          <w:rFonts w:ascii="Times New Roman" w:eastAsia="Times New Roman" w:hAnsi="Times New Roman" w:cs="Times New Roman"/>
          <w:b/>
          <w:bCs/>
          <w:i/>
          <w:iCs/>
          <w:sz w:val="24"/>
          <w:szCs w:val="24"/>
          <w:lang w:eastAsia="fr-FR"/>
        </w:rPr>
        <w:t>rieto, sémiologie, dans le langa</w:t>
      </w:r>
      <w:r w:rsidRPr="004A21F2">
        <w:rPr>
          <w:rFonts w:ascii="Times New Roman" w:eastAsia="Times New Roman" w:hAnsi="Times New Roman" w:cs="Times New Roman"/>
          <w:b/>
          <w:bCs/>
          <w:i/>
          <w:iCs/>
          <w:sz w:val="24"/>
          <w:szCs w:val="24"/>
          <w:lang w:eastAsia="fr-FR"/>
        </w:rPr>
        <w:t>ge, 1988</w:t>
      </w:r>
      <w:r w:rsidR="004A21F2" w:rsidRPr="004A21F2">
        <w:rPr>
          <w:rFonts w:ascii="Times New Roman" w:eastAsia="Times New Roman" w:hAnsi="Times New Roman" w:cs="Times New Roman"/>
          <w:b/>
          <w:bCs/>
          <w:i/>
          <w:iCs/>
          <w:sz w:val="24"/>
          <w:szCs w:val="24"/>
          <w:lang w:eastAsia="fr-FR"/>
        </w:rPr>
        <w:t>, p85</w:t>
      </w:r>
      <w:r w:rsidR="004A21F2">
        <w:rPr>
          <w:rFonts w:ascii="Times New Roman" w:eastAsia="Times New Roman" w:hAnsi="Times New Roman" w:cs="Times New Roman"/>
          <w:sz w:val="24"/>
          <w:szCs w:val="24"/>
          <w:lang w:eastAsia="fr-FR"/>
        </w:rPr>
        <w:t>. Par exemple le ciel d’orage est un indice d’une pluie possible.</w:t>
      </w:r>
      <w:r w:rsidR="00B91FC3" w:rsidRPr="00B91FC3">
        <w:rPr>
          <w:rFonts w:ascii="Times New Roman" w:eastAsia="Times New Roman" w:hAnsi="Times New Roman" w:cs="Times New Roman"/>
          <w:sz w:val="24"/>
          <w:szCs w:val="24"/>
          <w:lang w:eastAsia="fr-FR"/>
        </w:rPr>
        <w:br/>
      </w:r>
      <w:r w:rsidR="00B91FC3" w:rsidRPr="00B91FC3">
        <w:rPr>
          <w:rFonts w:ascii="Times New Roman" w:eastAsia="Times New Roman" w:hAnsi="Times New Roman" w:cs="Times New Roman"/>
          <w:sz w:val="24"/>
          <w:szCs w:val="24"/>
          <w:lang w:eastAsia="fr-FR"/>
        </w:rPr>
        <w:br/>
        <w:t xml:space="preserve">En résumé, nous faisons les distinctions entre les notions suivantes: </w:t>
      </w:r>
      <w:r w:rsidR="00B91FC3" w:rsidRPr="00B91FC3">
        <w:rPr>
          <w:rFonts w:ascii="Times New Roman" w:eastAsia="Times New Roman" w:hAnsi="Times New Roman" w:cs="Times New Roman"/>
          <w:sz w:val="24"/>
          <w:szCs w:val="24"/>
          <w:lang w:eastAsia="fr-FR"/>
        </w:rPr>
        <w:br/>
      </w:r>
      <w:r w:rsidR="00B91FC3">
        <w:rPr>
          <w:rFonts w:ascii="Times New Roman" w:eastAsia="Times New Roman" w:hAnsi="Times New Roman" w:cs="Times New Roman"/>
          <w:noProof/>
          <w:sz w:val="24"/>
          <w:szCs w:val="24"/>
          <w:lang w:eastAsia="fr-FR"/>
        </w:rPr>
        <w:lastRenderedPageBreak/>
        <w:drawing>
          <wp:inline distT="0" distB="0" distL="0" distR="0">
            <wp:extent cx="4762500" cy="2505075"/>
            <wp:effectExtent l="19050" t="0" r="0" b="0"/>
            <wp:docPr id="8" name="Image 7" descr="Semiol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olRes1"/>
                    <pic:cNvPicPr>
                      <a:picLocks noChangeAspect="1" noChangeArrowheads="1"/>
                    </pic:cNvPicPr>
                  </pic:nvPicPr>
                  <pic:blipFill>
                    <a:blip r:embed="rId10"/>
                    <a:srcRect/>
                    <a:stretch>
                      <a:fillRect/>
                    </a:stretch>
                  </pic:blipFill>
                  <pic:spPr bwMode="auto">
                    <a:xfrm>
                      <a:off x="0" y="0"/>
                      <a:ext cx="4762500" cy="2505075"/>
                    </a:xfrm>
                    <a:prstGeom prst="rect">
                      <a:avLst/>
                    </a:prstGeom>
                    <a:noFill/>
                    <a:ln w="9525">
                      <a:noFill/>
                      <a:miter lim="800000"/>
                      <a:headEnd/>
                      <a:tailEnd/>
                    </a:ln>
                  </pic:spPr>
                </pic:pic>
              </a:graphicData>
            </a:graphic>
          </wp:inline>
        </w:drawing>
      </w:r>
      <w:r w:rsidR="00B91FC3" w:rsidRPr="00B91FC3">
        <w:rPr>
          <w:rFonts w:ascii="Times New Roman" w:eastAsia="Times New Roman" w:hAnsi="Times New Roman" w:cs="Times New Roman"/>
          <w:sz w:val="24"/>
          <w:szCs w:val="24"/>
          <w:lang w:eastAsia="fr-FR"/>
        </w:rPr>
        <w:br/>
      </w:r>
    </w:p>
    <w:p w:rsidR="00B91FC3" w:rsidRPr="00B91FC3" w:rsidRDefault="00B91FC3" w:rsidP="00B91FC3">
      <w:pPr>
        <w:spacing w:before="100" w:beforeAutospacing="1" w:after="100" w:afterAutospacing="1" w:line="240" w:lineRule="auto"/>
        <w:rPr>
          <w:rFonts w:ascii="Times New Roman" w:eastAsia="Times New Roman" w:hAnsi="Times New Roman" w:cs="Times New Roman"/>
          <w:sz w:val="24"/>
          <w:szCs w:val="24"/>
          <w:lang w:eastAsia="fr-FR"/>
        </w:rPr>
      </w:pPr>
      <w:r w:rsidRPr="00B91FC3">
        <w:rPr>
          <w:rFonts w:ascii="Times New Roman" w:eastAsia="Times New Roman" w:hAnsi="Times New Roman" w:cs="Times New Roman"/>
          <w:sz w:val="24"/>
          <w:szCs w:val="24"/>
          <w:lang w:eastAsia="fr-FR"/>
        </w:rPr>
        <w:t xml:space="preserve">Les langues naturelles comme le français et l'anglais par exemple sont des systèmes de communication basés sur l'utilisation de </w:t>
      </w:r>
      <w:r w:rsidRPr="00B91FC3">
        <w:rPr>
          <w:rFonts w:ascii="Times New Roman" w:eastAsia="Times New Roman" w:hAnsi="Times New Roman" w:cs="Times New Roman"/>
          <w:b/>
          <w:bCs/>
          <w:sz w:val="24"/>
          <w:szCs w:val="24"/>
          <w:lang w:eastAsia="fr-FR"/>
        </w:rPr>
        <w:t>signes</w:t>
      </w:r>
      <w:r w:rsidRPr="00B91FC3">
        <w:rPr>
          <w:rFonts w:ascii="Times New Roman" w:eastAsia="Times New Roman" w:hAnsi="Times New Roman" w:cs="Times New Roman"/>
          <w:sz w:val="24"/>
          <w:szCs w:val="24"/>
          <w:lang w:eastAsia="fr-FR"/>
        </w:rPr>
        <w:t xml:space="preserve"> plutôt que de symboles et d'indices. </w:t>
      </w:r>
    </w:p>
    <w:p w:rsidR="00B91FC3" w:rsidRPr="00B91FC3" w:rsidRDefault="00B91FC3" w:rsidP="00B91FC3">
      <w:pPr>
        <w:spacing w:before="100" w:beforeAutospacing="1" w:after="100" w:afterAutospacing="1" w:line="240" w:lineRule="auto"/>
        <w:rPr>
          <w:rFonts w:ascii="Times New Roman" w:eastAsia="Times New Roman" w:hAnsi="Times New Roman" w:cs="Times New Roman"/>
          <w:sz w:val="24"/>
          <w:szCs w:val="24"/>
          <w:lang w:eastAsia="fr-FR"/>
        </w:rPr>
      </w:pPr>
      <w:r w:rsidRPr="00B91FC3">
        <w:rPr>
          <w:rFonts w:ascii="Times New Roman" w:eastAsia="Times New Roman" w:hAnsi="Times New Roman" w:cs="Times New Roman"/>
          <w:sz w:val="24"/>
          <w:szCs w:val="24"/>
          <w:lang w:eastAsia="fr-FR"/>
        </w:rPr>
        <w:t> </w:t>
      </w:r>
    </w:p>
    <w:p w:rsidR="00B91FC3" w:rsidRDefault="00B91FC3" w:rsidP="00B91FC3">
      <w:pPr>
        <w:pStyle w:val="NormalWeb"/>
      </w:pPr>
    </w:p>
    <w:p w:rsidR="00B91FC3" w:rsidRPr="008639D3" w:rsidRDefault="00B91FC3" w:rsidP="008639D3">
      <w:pPr>
        <w:jc w:val="both"/>
        <w:rPr>
          <w:rFonts w:asciiTheme="majorBidi" w:hAnsiTheme="majorBidi" w:cstheme="majorBidi"/>
          <w:color w:val="FF0000"/>
          <w:sz w:val="24"/>
          <w:szCs w:val="24"/>
        </w:rPr>
      </w:pPr>
    </w:p>
    <w:p w:rsidR="00120BFF" w:rsidRPr="008639D3" w:rsidRDefault="00120BFF" w:rsidP="008639D3">
      <w:pPr>
        <w:jc w:val="both"/>
        <w:rPr>
          <w:rFonts w:asciiTheme="majorBidi" w:hAnsiTheme="majorBidi" w:cstheme="majorBidi"/>
          <w:color w:val="FF0000"/>
          <w:sz w:val="24"/>
          <w:szCs w:val="24"/>
        </w:rPr>
      </w:pPr>
    </w:p>
    <w:sectPr w:rsidR="00120BFF" w:rsidRPr="008639D3" w:rsidSect="00043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204"/>
    <w:multiLevelType w:val="hybridMultilevel"/>
    <w:tmpl w:val="3E1C3F08"/>
    <w:lvl w:ilvl="0" w:tplc="73E8EF8A">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4F8"/>
    <w:rsid w:val="00043C4E"/>
    <w:rsid w:val="00120BFF"/>
    <w:rsid w:val="001D6D4F"/>
    <w:rsid w:val="00275BF1"/>
    <w:rsid w:val="003E34F8"/>
    <w:rsid w:val="00437E61"/>
    <w:rsid w:val="004A21F2"/>
    <w:rsid w:val="008639D3"/>
    <w:rsid w:val="008D41C9"/>
    <w:rsid w:val="00A064F0"/>
    <w:rsid w:val="00B91FC3"/>
    <w:rsid w:val="00DC37B6"/>
    <w:rsid w:val="00EC18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8639D3"/>
  </w:style>
  <w:style w:type="character" w:styleId="lev">
    <w:name w:val="Strong"/>
    <w:basedOn w:val="Policepardfaut"/>
    <w:uiPriority w:val="22"/>
    <w:qFormat/>
    <w:rsid w:val="008639D3"/>
    <w:rPr>
      <w:b/>
      <w:bCs/>
    </w:rPr>
  </w:style>
  <w:style w:type="character" w:styleId="Accentuation">
    <w:name w:val="Emphasis"/>
    <w:basedOn w:val="Policepardfaut"/>
    <w:uiPriority w:val="20"/>
    <w:qFormat/>
    <w:rsid w:val="008639D3"/>
    <w:rPr>
      <w:i/>
      <w:iCs/>
    </w:rPr>
  </w:style>
  <w:style w:type="paragraph" w:styleId="Paragraphedeliste">
    <w:name w:val="List Paragraph"/>
    <w:basedOn w:val="Normal"/>
    <w:uiPriority w:val="34"/>
    <w:qFormat/>
    <w:rsid w:val="008639D3"/>
    <w:pPr>
      <w:ind w:left="720"/>
      <w:contextualSpacing/>
    </w:pPr>
  </w:style>
  <w:style w:type="paragraph" w:styleId="NormalWeb">
    <w:name w:val="Normal (Web)"/>
    <w:basedOn w:val="Normal"/>
    <w:uiPriority w:val="99"/>
    <w:semiHidden/>
    <w:unhideWhenUsed/>
    <w:rsid w:val="00B91F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s">
    <w:name w:val="titles"/>
    <w:basedOn w:val="Policepardfaut"/>
    <w:rsid w:val="00B91FC3"/>
  </w:style>
  <w:style w:type="paragraph" w:styleId="Textedebulles">
    <w:name w:val="Balloon Text"/>
    <w:basedOn w:val="Normal"/>
    <w:link w:val="TextedebullesCar"/>
    <w:uiPriority w:val="99"/>
    <w:semiHidden/>
    <w:unhideWhenUsed/>
    <w:rsid w:val="00B91F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520569">
      <w:bodyDiv w:val="1"/>
      <w:marLeft w:val="0"/>
      <w:marRight w:val="0"/>
      <w:marTop w:val="0"/>
      <w:marBottom w:val="0"/>
      <w:divBdr>
        <w:top w:val="none" w:sz="0" w:space="0" w:color="auto"/>
        <w:left w:val="none" w:sz="0" w:space="0" w:color="auto"/>
        <w:bottom w:val="none" w:sz="0" w:space="0" w:color="auto"/>
        <w:right w:val="none" w:sz="0" w:space="0" w:color="auto"/>
      </w:divBdr>
    </w:div>
    <w:div w:id="2058043694">
      <w:bodyDiv w:val="1"/>
      <w:marLeft w:val="0"/>
      <w:marRight w:val="0"/>
      <w:marTop w:val="0"/>
      <w:marBottom w:val="0"/>
      <w:divBdr>
        <w:top w:val="none" w:sz="0" w:space="0" w:color="auto"/>
        <w:left w:val="none" w:sz="0" w:space="0" w:color="auto"/>
        <w:bottom w:val="none" w:sz="0" w:space="0" w:color="auto"/>
        <w:right w:val="none" w:sz="0" w:space="0" w:color="auto"/>
      </w:divBdr>
      <w:divsChild>
        <w:div w:id="135202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dell 0216</cp:lastModifiedBy>
  <cp:revision>2</cp:revision>
  <dcterms:created xsi:type="dcterms:W3CDTF">2021-01-03T16:14:00Z</dcterms:created>
  <dcterms:modified xsi:type="dcterms:W3CDTF">2021-01-03T16:14:00Z</dcterms:modified>
</cp:coreProperties>
</file>